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5F" w:rsidRDefault="00533F5F">
      <w:pPr>
        <w:pStyle w:val="ConsPlusNormal"/>
        <w:jc w:val="right"/>
        <w:outlineLvl w:val="0"/>
      </w:pPr>
      <w:r>
        <w:t>Приложение N 2</w:t>
      </w:r>
    </w:p>
    <w:p w:rsidR="00533F5F" w:rsidRDefault="00533F5F">
      <w:pPr>
        <w:pStyle w:val="ConsPlusNormal"/>
        <w:jc w:val="right"/>
      </w:pPr>
      <w:r>
        <w:t>к Порядку</w:t>
      </w:r>
    </w:p>
    <w:p w:rsidR="00533F5F" w:rsidRDefault="00533F5F">
      <w:pPr>
        <w:pStyle w:val="ConsPlusNormal"/>
        <w:jc w:val="right"/>
      </w:pPr>
      <w:r>
        <w:t>предоставления в 2019 - 2022 годах субсидий</w:t>
      </w:r>
    </w:p>
    <w:p w:rsidR="00533F5F" w:rsidRDefault="00533F5F">
      <w:pPr>
        <w:pStyle w:val="ConsPlusNormal"/>
        <w:jc w:val="right"/>
      </w:pPr>
      <w:r>
        <w:t>организациям, образующим инфраструктуру</w:t>
      </w:r>
    </w:p>
    <w:p w:rsidR="00533F5F" w:rsidRDefault="00533F5F">
      <w:pPr>
        <w:pStyle w:val="ConsPlusNormal"/>
        <w:jc w:val="right"/>
      </w:pPr>
      <w:r>
        <w:t>поддержки субъектов малого и среднего</w:t>
      </w:r>
    </w:p>
    <w:p w:rsidR="00533F5F" w:rsidRDefault="00533F5F">
      <w:pPr>
        <w:pStyle w:val="ConsPlusNormal"/>
        <w:jc w:val="right"/>
      </w:pPr>
      <w:r>
        <w:t>предпринимательства, в целях возмещения</w:t>
      </w:r>
    </w:p>
    <w:p w:rsidR="00533F5F" w:rsidRDefault="00533F5F">
      <w:pPr>
        <w:pStyle w:val="ConsPlusNormal"/>
        <w:jc w:val="right"/>
      </w:pPr>
      <w:r>
        <w:t>недополученных доходов, возникающих</w:t>
      </w:r>
    </w:p>
    <w:p w:rsidR="00533F5F" w:rsidRDefault="00533F5F">
      <w:pPr>
        <w:pStyle w:val="ConsPlusNormal"/>
        <w:jc w:val="right"/>
      </w:pPr>
      <w:r>
        <w:t>в результате предоставления субъектам</w:t>
      </w:r>
    </w:p>
    <w:p w:rsidR="00533F5F" w:rsidRDefault="00533F5F">
      <w:pPr>
        <w:pStyle w:val="ConsPlusNormal"/>
        <w:jc w:val="right"/>
      </w:pPr>
      <w:r>
        <w:t>малого и среднего предпринимательства</w:t>
      </w:r>
    </w:p>
    <w:p w:rsidR="00533F5F" w:rsidRDefault="00533F5F">
      <w:pPr>
        <w:pStyle w:val="ConsPlusNormal"/>
        <w:jc w:val="right"/>
      </w:pPr>
      <w:r>
        <w:t>имущества по льготной ставке арендной платы</w:t>
      </w:r>
    </w:p>
    <w:p w:rsidR="00533F5F" w:rsidRDefault="00533F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F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F5F" w:rsidRDefault="00533F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F5F" w:rsidRDefault="00533F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F5F" w:rsidRDefault="00533F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F5F" w:rsidRDefault="00533F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  <w:proofErr w:type="gramEnd"/>
          </w:p>
          <w:p w:rsidR="00533F5F" w:rsidRDefault="00533F5F">
            <w:pPr>
              <w:pStyle w:val="ConsPlusNormal"/>
              <w:jc w:val="center"/>
            </w:pPr>
            <w:r>
              <w:rPr>
                <w:color w:val="392C69"/>
              </w:rPr>
              <w:t>от 04.10.2022 N 532)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F5F" w:rsidRDefault="00533F5F">
            <w:pPr>
              <w:pStyle w:val="ConsPlusNormal"/>
            </w:pPr>
          </w:p>
        </w:tc>
      </w:tr>
    </w:tbl>
    <w:p w:rsidR="00533F5F" w:rsidRDefault="00533F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680"/>
        <w:gridCol w:w="375"/>
        <w:gridCol w:w="1361"/>
        <w:gridCol w:w="340"/>
        <w:gridCol w:w="2381"/>
        <w:gridCol w:w="1894"/>
      </w:tblGrid>
      <w:tr w:rsidR="00533F5F">
        <w:tc>
          <w:tcPr>
            <w:tcW w:w="44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r>
              <w:t>Министерство инвестиционной политики Новгородской области</w:t>
            </w:r>
          </w:p>
        </w:tc>
      </w:tr>
      <w:tr w:rsidR="00533F5F">
        <w:tc>
          <w:tcPr>
            <w:tcW w:w="44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44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533F5F">
        <w:tc>
          <w:tcPr>
            <w:tcW w:w="44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44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center"/>
            </w:pPr>
            <w:r>
              <w:t>ЗАЯВЛЕНИЕ</w:t>
            </w:r>
          </w:p>
          <w:p w:rsidR="00533F5F" w:rsidRDefault="00533F5F">
            <w:pPr>
              <w:pStyle w:val="ConsPlusNormal"/>
              <w:jc w:val="center"/>
            </w:pPr>
            <w:r>
              <w:t>о предоставлении субсидии организации, образующей инфраструктуру</w:t>
            </w:r>
          </w:p>
          <w:p w:rsidR="00533F5F" w:rsidRDefault="00533F5F">
            <w:pPr>
              <w:pStyle w:val="ConsPlusNormal"/>
              <w:jc w:val="center"/>
            </w:pPr>
            <w:r>
              <w:t>поддержки субъектов малого и среднего предпринимательства, в целях</w:t>
            </w:r>
          </w:p>
          <w:p w:rsidR="00533F5F" w:rsidRDefault="00533F5F">
            <w:pPr>
              <w:pStyle w:val="ConsPlusNormal"/>
              <w:jc w:val="center"/>
            </w:pPr>
            <w:r>
              <w:t>возмещения недополученных доходов, возникающих в результате</w:t>
            </w:r>
          </w:p>
          <w:p w:rsidR="00533F5F" w:rsidRDefault="00533F5F">
            <w:pPr>
              <w:pStyle w:val="ConsPlusNormal"/>
              <w:jc w:val="center"/>
            </w:pPr>
            <w:r>
              <w:t>предоставления субъектам малого и среднего предпринимательства</w:t>
            </w:r>
          </w:p>
          <w:p w:rsidR="00533F5F" w:rsidRDefault="00533F5F">
            <w:pPr>
              <w:pStyle w:val="ConsPlusNormal"/>
              <w:jc w:val="center"/>
            </w:pPr>
            <w:r>
              <w:t>имущества по льготной ставке арендной платы</w:t>
            </w:r>
          </w:p>
        </w:tc>
      </w:tr>
      <w:tr w:rsidR="00533F5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ind w:firstLine="283"/>
              <w:jc w:val="both"/>
            </w:pPr>
            <w:r>
              <w:t>Прошу предоставить субсидию для возмещения недополученных доходов, возникающих в результате предоставления субъектам малого и среднего предпринимательства имущества по льготной ставке арендной платы.</w:t>
            </w:r>
          </w:p>
          <w:p w:rsidR="00533F5F" w:rsidRDefault="00533F5F">
            <w:pPr>
              <w:pStyle w:val="ConsPlusNormal"/>
              <w:ind w:firstLine="283"/>
              <w:jc w:val="both"/>
            </w:pPr>
            <w:r>
              <w:t>Реквизиты для перечисления субсидии:</w:t>
            </w:r>
          </w:p>
        </w:tc>
      </w:tr>
      <w:tr w:rsidR="00533F5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80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r>
              <w:t xml:space="preserve">основной вид деятельности по </w:t>
            </w:r>
            <w:hyperlink r:id="rId6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80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proofErr w:type="gramStart"/>
            <w:r>
              <w:t>кор/счет</w:t>
            </w:r>
            <w:proofErr w:type="gramEnd"/>
          </w:p>
        </w:tc>
        <w:tc>
          <w:tcPr>
            <w:tcW w:w="80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r>
              <w:t>Наименование учреждения Центрального банка Российской Федерации,</w:t>
            </w:r>
          </w:p>
        </w:tc>
      </w:tr>
      <w:tr w:rsidR="00533F5F"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r>
              <w:t>кредитной организации</w:t>
            </w:r>
          </w:p>
        </w:tc>
        <w:tc>
          <w:tcPr>
            <w:tcW w:w="6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F5F" w:rsidRDefault="00533F5F">
            <w:pPr>
              <w:pStyle w:val="ConsPlusNormal"/>
            </w:pPr>
            <w:r>
              <w:t>Руководитель заявителя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F5F" w:rsidRDefault="00533F5F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F5F" w:rsidRDefault="00533F5F">
            <w:pPr>
              <w:pStyle w:val="ConsPlusNormal"/>
              <w:jc w:val="right"/>
            </w:pPr>
            <w:r>
              <w:t>И.О.Фамилия</w:t>
            </w:r>
          </w:p>
        </w:tc>
      </w:tr>
      <w:tr w:rsidR="00533F5F">
        <w:tc>
          <w:tcPr>
            <w:tcW w:w="3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F5F" w:rsidRDefault="00533F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F5F" w:rsidRDefault="00533F5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</w:pPr>
          </w:p>
        </w:tc>
      </w:tr>
      <w:tr w:rsidR="00533F5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  <w:jc w:val="both"/>
            </w:pPr>
            <w:r>
              <w:t>"____" ____________ 20____ года</w:t>
            </w:r>
          </w:p>
        </w:tc>
      </w:tr>
      <w:tr w:rsidR="00533F5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3F5F" w:rsidRDefault="00533F5F">
            <w:pPr>
              <w:pStyle w:val="ConsPlusNormal"/>
            </w:pPr>
            <w:r>
              <w:lastRenderedPageBreak/>
              <w:t>Контактный телефон ________________________</w:t>
            </w:r>
          </w:p>
        </w:tc>
      </w:tr>
    </w:tbl>
    <w:p w:rsidR="00533F5F" w:rsidRDefault="00533F5F">
      <w:pPr>
        <w:pStyle w:val="ConsPlusNormal"/>
      </w:pPr>
      <w:hyperlink r:id="rId7">
        <w:r>
          <w:rPr>
            <w:i/>
            <w:color w:val="0000FF"/>
          </w:rPr>
          <w:br/>
          <w:t>Постановление Правительства Новгородской области от 18.12.2019 N 496 (ред. от 04.10.2022) "Об утверждении Порядка предоставления в 2019 - 2022 годах субсидий организациям, образующим инфраструктуру поддержки субъектов малого и среднего предпринимательства, в целях возмещения недополученных доходов, возникающих в результате предоставления субъектам малого и среднего предпринимательства имущества по льготной ставке арендной платы" {КонсультантПлюс}</w:t>
        </w:r>
      </w:hyperlink>
      <w:r>
        <w:br/>
      </w:r>
    </w:p>
    <w:p w:rsidR="00707F26" w:rsidRDefault="00707F26">
      <w:bookmarkStart w:id="0" w:name="_GoBack"/>
      <w:bookmarkEnd w:id="0"/>
    </w:p>
    <w:sectPr w:rsidR="00707F26" w:rsidSect="0082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5F"/>
    <w:rsid w:val="00533F5F"/>
    <w:rsid w:val="0070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F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F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02496&amp;dst=1002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954" TargetMode="External"/><Relationship Id="rId5" Type="http://schemas.openxmlformats.org/officeDocument/2006/relationships/hyperlink" Target="https://login.consultant.ru/link/?req=doc&amp;base=RLAW154&amp;n=102480&amp;dst=1000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Раиса Викторовна</dc:creator>
  <cp:lastModifiedBy>Михайлова Раиса Викторовна</cp:lastModifiedBy>
  <cp:revision>1</cp:revision>
  <dcterms:created xsi:type="dcterms:W3CDTF">2022-10-21T11:43:00Z</dcterms:created>
  <dcterms:modified xsi:type="dcterms:W3CDTF">2022-10-21T11:44:00Z</dcterms:modified>
</cp:coreProperties>
</file>