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44"/>
        <w:gridCol w:w="659"/>
        <w:gridCol w:w="1020"/>
        <w:gridCol w:w="675"/>
        <w:gridCol w:w="359"/>
        <w:gridCol w:w="661"/>
        <w:gridCol w:w="360"/>
        <w:gridCol w:w="2030"/>
        <w:gridCol w:w="331"/>
        <w:gridCol w:w="331"/>
        <w:gridCol w:w="1596"/>
      </w:tblGrid>
      <w:tr w:rsidR="00BC1166" w:rsidRPr="00BC1166" w14:paraId="5F157531" w14:textId="77777777">
        <w:tc>
          <w:tcPr>
            <w:tcW w:w="44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15F6C" w14:textId="77777777" w:rsidR="00BC1166" w:rsidRPr="00BC1166" w:rsidRDefault="00BC1166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D6A8C5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инвестиционной политики Новгородской области</w:t>
            </w:r>
          </w:p>
        </w:tc>
      </w:tr>
      <w:tr w:rsidR="00BC1166" w:rsidRPr="00BC1166" w14:paraId="054FAEB5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53DBABB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318149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98FD5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22BD648E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CEDFE70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4700BB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3CAF2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заявителя)</w:t>
            </w:r>
          </w:p>
        </w:tc>
      </w:tr>
      <w:tr w:rsidR="00BC1166" w:rsidRPr="00BC1166" w14:paraId="45FEDF52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6C76FBB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63219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CC8C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082E0428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DCA17A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9DA07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49627F14" w14:textId="77777777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8621C30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05D58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9AEC5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77B60A34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2B1EEFE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601C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60FEC43D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B26CA5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736B4B47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BB513F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14:paraId="3528A5BE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на участие в отборе</w:t>
            </w:r>
          </w:p>
        </w:tc>
      </w:tr>
      <w:tr w:rsidR="00BC1166" w:rsidRPr="00BC1166" w14:paraId="3E44F1A5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33DA27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Порядок), направляю(ем) заявку на участие в отборе на получение субсидии.</w:t>
            </w:r>
          </w:p>
        </w:tc>
      </w:tr>
      <w:tr w:rsidR="00BC1166" w:rsidRPr="00BC1166" w14:paraId="23D1346B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71AEF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1934AFB1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4AE6F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C1166">
              <w:rPr>
                <w:rFonts w:ascii="Times New Roman" w:hAnsi="Times New Roman" w:cs="Times New Roman"/>
                <w:szCs w:val="20"/>
              </w:rPr>
              <w:t>(полное наименование заявителя)</w:t>
            </w:r>
          </w:p>
        </w:tc>
      </w:tr>
      <w:tr w:rsidR="00BC1166" w:rsidRPr="00BC1166" w14:paraId="0FFFCB76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44EB33" w14:textId="77777777" w:rsidR="00BC1166" w:rsidRPr="00BC1166" w:rsidRDefault="00BC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BC1166" w:rsidRPr="00BC1166" w14:paraId="66D355F3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2D2FBA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 w14:paraId="578CE5CF" w14:textId="647D24D5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соответствует категории, требованиям и условию, установленным пунктами 3, </w:t>
            </w:r>
            <w:hyperlink r:id="rId4">
              <w:r w:rsidRPr="00BC1166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BC1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>
              <w:r w:rsidRPr="00BC116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BC1166">
              <w:rPr>
                <w:rFonts w:ascii="Times New Roman" w:hAnsi="Times New Roman" w:cs="Times New Roman"/>
                <w:sz w:val="24"/>
                <w:szCs w:val="24"/>
              </w:rPr>
              <w:t xml:space="preserve"> Порядка.</w:t>
            </w:r>
          </w:p>
          <w:p w14:paraId="1CDFC941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 w14:paraId="50387663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- индивидуальный предприниматель не прекратил деятельность в качестве индивидуального предпринимателя.</w:t>
            </w:r>
          </w:p>
          <w:p w14:paraId="2122A183" w14:textId="0F956433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7 Порядка.</w:t>
            </w:r>
          </w:p>
          <w:p w14:paraId="489AE77F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</w:t>
            </w:r>
            <w:r w:rsidRPr="00BC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в случае проведения отбора в 2022 году).</w:t>
            </w:r>
          </w:p>
          <w:p w14:paraId="79AFC2DB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 w:rsidR="00BC1166" w:rsidRPr="00BC1166" w14:paraId="40EF585C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9537FF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Полная стоимость проекта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220FA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00813E0" w14:textId="77777777" w:rsidR="00BC1166" w:rsidRPr="00BC1166" w:rsidRDefault="00BC11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BC1166" w:rsidRPr="00BC1166" w14:paraId="17AF8ADC" w14:textId="77777777">
        <w:tc>
          <w:tcPr>
            <w:tcW w:w="3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1D8F0C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Запрашиваемая сумма субсидии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5A018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78DB7F4C" w14:textId="77777777" w:rsidR="00BC1166" w:rsidRPr="00BC1166" w:rsidRDefault="00BC116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BC1166" w:rsidRPr="00BC1166" w14:paraId="0EC2A203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6EE453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Расходы по проекту относятся к (подчеркнуть требуемое):</w:t>
            </w:r>
          </w:p>
          <w:p w14:paraId="6D3A2C26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 w14:paraId="6BBCB280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14:paraId="4118CCB7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расходам молодого предпринимателя, предусмотренным на реализацию проекта в сфере предпринимательской деятельности.</w:t>
            </w:r>
          </w:p>
          <w:p w14:paraId="6F7257D4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положения:</w:t>
            </w:r>
          </w:p>
          <w:p w14:paraId="10A04792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 w14:paraId="6FE660B6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грантов;</w:t>
            </w:r>
          </w:p>
          <w:p w14:paraId="74191A8E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      </w:r>
          </w:p>
          <w:p w14:paraId="021C9DEB" w14:textId="26A446CF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статьями 268.1, 269.2 Бюджетного кодекса Российской Федерации.</w:t>
            </w:r>
          </w:p>
          <w:p w14:paraId="1EE2FC3E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 w14:paraId="04F38F07" w14:textId="77777777" w:rsidR="00BC1166" w:rsidRPr="00BC1166" w:rsidRDefault="00BC116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субсидии:</w:t>
            </w:r>
          </w:p>
        </w:tc>
      </w:tr>
      <w:tr w:rsidR="00BC1166" w:rsidRPr="00BC1166" w14:paraId="184A84AC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CE15D8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8E79F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287D30C0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DD0800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C08DF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46D7B667" w14:textId="77777777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3F22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D385B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59F69191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7D61DC" w14:textId="55934C5F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вид деятельности по ОКВЭД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029F6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296233D8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33B414A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49703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4E669745" w14:textId="77777777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BB2B8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42119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60302CDC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60E1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6F134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3206C4CE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35CD03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Центрального банка Российской Федерации, кредитной</w:t>
            </w:r>
          </w:p>
        </w:tc>
      </w:tr>
      <w:tr w:rsidR="00BC1166" w:rsidRPr="00BC1166" w14:paraId="34A25635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8EF13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87661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5EC4EE9D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2098B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3DF40A49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02E410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1C5761EA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3B6F81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91AA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DEC85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  <w:proofErr w:type="spellEnd"/>
          </w:p>
        </w:tc>
      </w:tr>
      <w:tr w:rsidR="00BC1166" w:rsidRPr="00BC1166" w14:paraId="7DD2D3B8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41F4E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1D03F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EE3B8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2EF5E726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13DCC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C69A3" w14:textId="77777777" w:rsidR="00BC1166" w:rsidRPr="00BC1166" w:rsidRDefault="00BC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D8AB3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ED1DD" w14:textId="77777777" w:rsidR="00BC1166" w:rsidRPr="00BC1166" w:rsidRDefault="00BC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66" w:rsidRPr="00BC1166" w14:paraId="735B3E0B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B16ACF" w14:textId="77777777" w:rsidR="00BC1166" w:rsidRPr="00BC1166" w:rsidRDefault="00BC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BC1166" w:rsidRPr="00BC1166" w14:paraId="4D3AF4DC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682AB4" w14:textId="77777777" w:rsidR="00BC1166" w:rsidRPr="00BC1166" w:rsidRDefault="00BC1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66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</w:t>
            </w:r>
          </w:p>
        </w:tc>
      </w:tr>
    </w:tbl>
    <w:p w14:paraId="4CEACCF3" w14:textId="77777777" w:rsidR="0053385F" w:rsidRPr="00BC1166" w:rsidRDefault="0053385F" w:rsidP="00BC1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3385F" w:rsidRPr="00BC1166" w:rsidSect="00BC11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66"/>
    <w:rsid w:val="0053385F"/>
    <w:rsid w:val="009624B4"/>
    <w:rsid w:val="00B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BE98"/>
  <w15:chartTrackingRefBased/>
  <w15:docId w15:val="{F362A6AC-6619-4BDE-B6DC-4D6793B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1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EAE53831AC57F4E27C7F372CEF794E69D9B6B9CD9FF994E19DD20C803871C460F01D5A98AD3AAE591E7717515B2114485F3ABCA27C000F46FEB2AtEY6M" TargetMode="External"/><Relationship Id="rId4" Type="http://schemas.openxmlformats.org/officeDocument/2006/relationships/hyperlink" Target="consultantplus://offline/ref=4BBEAE53831AC57F4E27C7F372CEF794E69D9B6B9CD9FF994E19DD20C803871C460F01D5A98AD3AAE591E7757915B2114485F3ABCA27C000F46FEB2AtE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1</cp:revision>
  <dcterms:created xsi:type="dcterms:W3CDTF">2022-08-18T12:24:00Z</dcterms:created>
  <dcterms:modified xsi:type="dcterms:W3CDTF">2022-08-18T12:28:00Z</dcterms:modified>
</cp:coreProperties>
</file>