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91" w:rsidRDefault="0072179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21791" w:rsidRDefault="00721791">
      <w:pPr>
        <w:pStyle w:val="ConsPlusNormal"/>
        <w:ind w:firstLine="540"/>
        <w:jc w:val="both"/>
        <w:outlineLvl w:val="0"/>
      </w:pPr>
    </w:p>
    <w:p w:rsidR="00721791" w:rsidRDefault="00721791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721791" w:rsidRDefault="00721791">
      <w:pPr>
        <w:pStyle w:val="ConsPlusTitle"/>
        <w:jc w:val="center"/>
      </w:pPr>
    </w:p>
    <w:p w:rsidR="00721791" w:rsidRDefault="00721791">
      <w:pPr>
        <w:pStyle w:val="ConsPlusTitle"/>
        <w:jc w:val="center"/>
      </w:pPr>
      <w:r>
        <w:t>ПОСТАНОВЛЕНИЕ</w:t>
      </w:r>
    </w:p>
    <w:p w:rsidR="00721791" w:rsidRDefault="00721791">
      <w:pPr>
        <w:pStyle w:val="ConsPlusTitle"/>
        <w:jc w:val="center"/>
      </w:pPr>
      <w:r>
        <w:t>от 12 августа 2013 г. N 120</w:t>
      </w:r>
    </w:p>
    <w:p w:rsidR="00721791" w:rsidRDefault="00721791">
      <w:pPr>
        <w:pStyle w:val="ConsPlusTitle"/>
        <w:jc w:val="center"/>
      </w:pPr>
    </w:p>
    <w:p w:rsidR="00721791" w:rsidRDefault="00721791">
      <w:pPr>
        <w:pStyle w:val="ConsPlusTitle"/>
        <w:jc w:val="center"/>
      </w:pPr>
      <w:r>
        <w:t>ОБ УТВЕРЖДЕНИИ ПОРЯДКА ОЦЕНКИ ЗНАЧЕНИЙ ПОКАЗАТЕЛЕЙ</w:t>
      </w:r>
    </w:p>
    <w:p w:rsidR="00721791" w:rsidRDefault="00721791">
      <w:pPr>
        <w:pStyle w:val="ConsPlusTitle"/>
        <w:jc w:val="center"/>
      </w:pPr>
      <w:r>
        <w:t>ДЕЯТЕЛЬНОСТИ ОРГАНОВ МЕСТНОГО САМОУПРАВЛЕНИЯ</w:t>
      </w:r>
    </w:p>
    <w:p w:rsidR="00721791" w:rsidRDefault="00721791">
      <w:pPr>
        <w:pStyle w:val="ConsPlusTitle"/>
        <w:jc w:val="center"/>
      </w:pPr>
      <w:r>
        <w:t>ГОРОДСКОГО ОКРУГА, МУНИЦИПАЛЬНЫХ РАЙОНОВ</w:t>
      </w:r>
    </w:p>
    <w:p w:rsidR="00721791" w:rsidRDefault="00721791">
      <w:pPr>
        <w:pStyle w:val="ConsPlusTitle"/>
        <w:jc w:val="center"/>
      </w:pPr>
      <w:r>
        <w:t>И МУНИЦИПАЛЬНЫХ ОКРУГОВ НОВГОРОДСКОЙ ОБЛАСТИ</w:t>
      </w:r>
    </w:p>
    <w:p w:rsidR="00721791" w:rsidRDefault="0072179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17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1" w:rsidRDefault="0072179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1" w:rsidRDefault="0072179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1791" w:rsidRDefault="00721791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721791" w:rsidRDefault="007217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721791" w:rsidRDefault="007217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10.09.2014 </w:t>
            </w:r>
            <w:hyperlink r:id="rId6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15.08.2016 </w:t>
            </w:r>
            <w:hyperlink r:id="rId7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22.05.2017 </w:t>
            </w:r>
            <w:hyperlink r:id="rId8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721791" w:rsidRDefault="007217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9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31.05.2019 </w:t>
            </w:r>
            <w:hyperlink r:id="rId10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08.07.2022 </w:t>
            </w:r>
            <w:hyperlink r:id="rId11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1" w:rsidRDefault="00721791">
            <w:pPr>
              <w:spacing w:after="1" w:line="0" w:lineRule="atLeast"/>
            </w:pPr>
          </w:p>
        </w:tc>
      </w:tr>
    </w:tbl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года N 601 "Об основных</w:t>
      </w:r>
      <w:proofErr w:type="gramEnd"/>
      <w:r>
        <w:t xml:space="preserve"> </w:t>
      </w:r>
      <w:proofErr w:type="gramStart"/>
      <w:r>
        <w:t>направлениях</w:t>
      </w:r>
      <w:proofErr w:type="gramEnd"/>
      <w:r>
        <w:t xml:space="preserve"> совершенствования системы государственного управления" Правительство Новгородской области постановляет:</w:t>
      </w:r>
    </w:p>
    <w:p w:rsidR="00721791" w:rsidRDefault="00721791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оценки значений показателей деятельности органов местного самоуправления городского</w:t>
      </w:r>
      <w:proofErr w:type="gramEnd"/>
      <w:r>
        <w:t xml:space="preserve"> округа, муниципальных районов и муниципальных округов Новгородской области.</w:t>
      </w:r>
    </w:p>
    <w:p w:rsidR="00721791" w:rsidRDefault="007217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>2. Признать утратившими силу постановления Администрации области: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от 25.10.2010 </w:t>
      </w:r>
      <w:hyperlink r:id="rId15" w:history="1">
        <w:r>
          <w:rPr>
            <w:color w:val="0000FF"/>
          </w:rPr>
          <w:t>N 488</w:t>
        </w:r>
      </w:hyperlink>
      <w:r>
        <w:t xml:space="preserve"> "Об утверждении </w:t>
      </w:r>
      <w:proofErr w:type="gramStart"/>
      <w:r>
        <w:t>Порядка оценки значений показателей деятельности органов местного самоуправления городского</w:t>
      </w:r>
      <w:proofErr w:type="gramEnd"/>
      <w:r>
        <w:t xml:space="preserve"> округа и муниципальных районов области";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от 25.07.2011 </w:t>
      </w:r>
      <w:hyperlink r:id="rId16" w:history="1">
        <w:r>
          <w:rPr>
            <w:color w:val="0000FF"/>
          </w:rPr>
          <w:t>N 336</w:t>
        </w:r>
      </w:hyperlink>
      <w:r>
        <w:t xml:space="preserve"> "О внесении изменения в постановление </w:t>
      </w:r>
      <w:r>
        <w:lastRenderedPageBreak/>
        <w:t>Администрации области от 25.10.2010 N 488";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от 21.09.2012 </w:t>
      </w:r>
      <w:hyperlink r:id="rId17" w:history="1">
        <w:r>
          <w:rPr>
            <w:color w:val="0000FF"/>
          </w:rPr>
          <w:t>N 573</w:t>
        </w:r>
      </w:hyperlink>
      <w:r>
        <w:t xml:space="preserve"> "О внесении изменений в Порядок </w:t>
      </w:r>
      <w:proofErr w:type="gramStart"/>
      <w:r>
        <w:t>оценки значений показателей деятельности органов местного самоуправления городского</w:t>
      </w:r>
      <w:proofErr w:type="gramEnd"/>
      <w:r>
        <w:t xml:space="preserve"> округа и муниципальных районов области".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>3. Опубликовать постановление в газете "Новгородские ведомости".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right"/>
      </w:pPr>
      <w:r>
        <w:t>Губернатор Новгородской области</w:t>
      </w:r>
    </w:p>
    <w:p w:rsidR="00721791" w:rsidRDefault="00721791">
      <w:pPr>
        <w:pStyle w:val="ConsPlusNormal"/>
        <w:jc w:val="right"/>
      </w:pPr>
      <w:r>
        <w:t>С.Г.МИТИН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right"/>
        <w:outlineLvl w:val="0"/>
      </w:pPr>
      <w:r>
        <w:t>Утвержден</w:t>
      </w:r>
    </w:p>
    <w:p w:rsidR="00721791" w:rsidRDefault="00721791">
      <w:pPr>
        <w:pStyle w:val="ConsPlusNormal"/>
        <w:jc w:val="right"/>
      </w:pPr>
      <w:r>
        <w:t>постановлением</w:t>
      </w:r>
    </w:p>
    <w:p w:rsidR="00721791" w:rsidRDefault="00721791">
      <w:pPr>
        <w:pStyle w:val="ConsPlusNormal"/>
        <w:jc w:val="right"/>
      </w:pPr>
      <w:r>
        <w:t>Правительства Новгородской области</w:t>
      </w:r>
    </w:p>
    <w:p w:rsidR="00721791" w:rsidRDefault="00721791">
      <w:pPr>
        <w:pStyle w:val="ConsPlusNormal"/>
        <w:jc w:val="right"/>
      </w:pPr>
      <w:r>
        <w:t>от 12.08.2013 N 120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Title"/>
        <w:jc w:val="center"/>
      </w:pPr>
      <w:bookmarkStart w:id="0" w:name="P37"/>
      <w:bookmarkEnd w:id="0"/>
      <w:r>
        <w:t>ПОРЯДОК</w:t>
      </w:r>
    </w:p>
    <w:p w:rsidR="00721791" w:rsidRDefault="00721791">
      <w:pPr>
        <w:pStyle w:val="ConsPlusTitle"/>
        <w:jc w:val="center"/>
      </w:pPr>
      <w:r>
        <w:t>ОЦЕНКИ ЗНАЧЕНИЙ ПОКАЗАТЕЛЕЙ ДЕЯТЕЛЬНОСТИ ОРГАНОВ МЕСТНОГО</w:t>
      </w:r>
    </w:p>
    <w:p w:rsidR="00721791" w:rsidRDefault="00721791">
      <w:pPr>
        <w:pStyle w:val="ConsPlusTitle"/>
        <w:jc w:val="center"/>
      </w:pPr>
      <w:r>
        <w:t>САМОУПРАВЛЕНИЯ ГОРОДСКОГО ОКРУГА, МУНИЦИПАЛЬНЫХ РАЙОНОВ</w:t>
      </w:r>
    </w:p>
    <w:p w:rsidR="00721791" w:rsidRDefault="00721791">
      <w:pPr>
        <w:pStyle w:val="ConsPlusTitle"/>
        <w:jc w:val="center"/>
      </w:pPr>
      <w:r>
        <w:t>И МУНИЦИПАЛЬНЫХ ОКРУГОВ НОВГОРОДСКОЙ ОБЛАСТИ</w:t>
      </w:r>
    </w:p>
    <w:p w:rsidR="00721791" w:rsidRDefault="0072179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17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1" w:rsidRDefault="0072179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1" w:rsidRDefault="0072179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1791" w:rsidRDefault="00721791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721791" w:rsidRDefault="007217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721791" w:rsidRDefault="007217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10.09.2014 </w:t>
            </w:r>
            <w:hyperlink r:id="rId18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 xml:space="preserve">, от 15.08.2016 </w:t>
            </w:r>
            <w:hyperlink r:id="rId19" w:history="1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22.05.2017 </w:t>
            </w:r>
            <w:hyperlink r:id="rId20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721791" w:rsidRDefault="007217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21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31.05.2019 </w:t>
            </w:r>
            <w:hyperlink r:id="rId22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08.07.2022 </w:t>
            </w:r>
            <w:hyperlink r:id="rId23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1" w:rsidRDefault="00721791">
            <w:pPr>
              <w:spacing w:after="1" w:line="0" w:lineRule="atLeast"/>
            </w:pPr>
          </w:p>
        </w:tc>
      </w:tr>
    </w:tbl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Title"/>
        <w:jc w:val="center"/>
        <w:outlineLvl w:val="1"/>
      </w:pPr>
      <w:r>
        <w:t>1. Общие положения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оценки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 (далее Порядок) разработан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2012 года N 1317 "О мерах по реализации Указа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</w:t>
      </w:r>
      <w:proofErr w:type="gramEnd"/>
      <w:r>
        <w:t xml:space="preserve"> муниципальных районов" и подпункта "и" пункта 2 Указа Президента Российской Федерации от 7 мая 2012 года N 601 "Об основных направлениях совершенствования системы </w:t>
      </w:r>
      <w:r>
        <w:lastRenderedPageBreak/>
        <w:t>государственного управления".</w:t>
      </w:r>
    </w:p>
    <w:p w:rsidR="00721791" w:rsidRDefault="00721791">
      <w:pPr>
        <w:pStyle w:val="ConsPlusNormal"/>
        <w:jc w:val="both"/>
      </w:pPr>
      <w:r>
        <w:t xml:space="preserve">(п. 1.1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>1.2. В Порядке используются основные понятия:</w:t>
      </w:r>
    </w:p>
    <w:p w:rsidR="00721791" w:rsidRDefault="00721791">
      <w:pPr>
        <w:pStyle w:val="ConsPlusNormal"/>
        <w:spacing w:before="280"/>
        <w:ind w:firstLine="540"/>
        <w:jc w:val="both"/>
      </w:pPr>
      <w:proofErr w:type="gramStart"/>
      <w:r>
        <w:t xml:space="preserve">показатели деятельности органов местного самоуправления городского округа, муниципальных районов и муниципальных округов Новгородской области - показатели эффективности деятельности органов местного самоуправления городского округа, муниципальных районов и муниципальных округов Новгородской области, определенные в соответствии с </w:t>
      </w:r>
      <w:hyperlink r:id="rId26" w:history="1">
        <w:r>
          <w:rPr>
            <w:color w:val="0000FF"/>
          </w:rPr>
          <w:t>пунктом 3</w:t>
        </w:r>
      </w:hyperlink>
      <w:r>
        <w:t xml:space="preserve"> методических рекомендаций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достижения наилучших</w:t>
      </w:r>
      <w:proofErr w:type="gramEnd"/>
      <w:r>
        <w:t xml:space="preserve"> значений показателей деятельности органов местного самоуправления муниципальных, городских округов и муниципальных районов, утвержденных Постановлением Правительства Российской Федерации от 17 декабря 2012 года N 1317;</w:t>
      </w:r>
    </w:p>
    <w:p w:rsidR="00721791" w:rsidRDefault="00721791">
      <w:pPr>
        <w:pStyle w:val="ConsPlusNormal"/>
        <w:spacing w:before="280"/>
        <w:ind w:firstLine="540"/>
        <w:jc w:val="both"/>
      </w:pPr>
      <w:proofErr w:type="gramStart"/>
      <w:r>
        <w:t>участники процесса оценки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 (далее участник процесса оценки) - органы исполнительной власти Новгородской области, определенные в приложении к Порядку ответственными за оценку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 по сферам деятельности в соответствии с установленными полномочиями.</w:t>
      </w:r>
      <w:proofErr w:type="gramEnd"/>
    </w:p>
    <w:p w:rsidR="00721791" w:rsidRDefault="00721791">
      <w:pPr>
        <w:pStyle w:val="ConsPlusNormal"/>
        <w:jc w:val="both"/>
      </w:pPr>
      <w:r>
        <w:t xml:space="preserve">(п. 1.2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Title"/>
        <w:jc w:val="center"/>
        <w:outlineLvl w:val="1"/>
      </w:pPr>
      <w:bookmarkStart w:id="1" w:name="P55"/>
      <w:bookmarkEnd w:id="1"/>
      <w:r>
        <w:t>2. Проведение оценки значений показателей деятельности</w:t>
      </w:r>
    </w:p>
    <w:p w:rsidR="00721791" w:rsidRDefault="00721791">
      <w:pPr>
        <w:pStyle w:val="ConsPlusTitle"/>
        <w:jc w:val="center"/>
      </w:pPr>
      <w:r>
        <w:t>органов местного самоуправления городского округа,</w:t>
      </w:r>
    </w:p>
    <w:p w:rsidR="00721791" w:rsidRDefault="00721791">
      <w:pPr>
        <w:pStyle w:val="ConsPlusTitle"/>
        <w:jc w:val="center"/>
      </w:pPr>
      <w:r>
        <w:t>муниципальных районов и муниципальных округов</w:t>
      </w:r>
    </w:p>
    <w:p w:rsidR="00721791" w:rsidRDefault="00721791">
      <w:pPr>
        <w:pStyle w:val="ConsPlusTitle"/>
        <w:jc w:val="center"/>
      </w:pPr>
      <w:r>
        <w:t>Новгородской области</w:t>
      </w:r>
    </w:p>
    <w:p w:rsidR="00721791" w:rsidRDefault="00721791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721791" w:rsidRDefault="00721791">
      <w:pPr>
        <w:pStyle w:val="ConsPlusNormal"/>
        <w:jc w:val="center"/>
      </w:pPr>
      <w:r>
        <w:t>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Оценка значений показателей деятельности органов местного самоуправления городского округа, муниципальных районов и муниципальных округов Новгородской области проводится в целях предоставления грантов и осуществляется по результатам комплексной оценки эффективности деятельности органов местного самоуправления </w:t>
      </w:r>
      <w:r>
        <w:lastRenderedPageBreak/>
        <w:t>городского округа, муниципальных районов и муниципальных округов Новгородской области исходя из показателей эффективности деятельности органов местного самоуправления городского округа, муниципальных районов и муниципальных округов Новгородской области и уровня</w:t>
      </w:r>
      <w:proofErr w:type="gramEnd"/>
      <w:r>
        <w:t xml:space="preserve"> </w:t>
      </w:r>
      <w:proofErr w:type="gramStart"/>
      <w:r>
        <w:t>оценки населением деятельности органов местного самоуправления городского округа, муниципальных районов и муниципальных округов Новгородской области на основе информации, содержащейся в ежегодных докладах глав городского округа, муниципальных районов и муниципальных округов Новгородской области о достигнутых значениях показателей для оценки эффективности деятельности органов местного самоуправления городского округа, муниципальных районов и муниципальных округов Новгородской области за отчетный год и их планируемых значениях на</w:t>
      </w:r>
      <w:proofErr w:type="gramEnd"/>
      <w:r>
        <w:t xml:space="preserve"> трехлетний период (далее доклад Главы), представляемых в Правительство Новгородской области в соответствии с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 апреля 2008 года N 607 "Об оценке эффективности деятельности органов местного самоуправления муниципальных, городских округов и муниципальных районов".</w:t>
      </w:r>
    </w:p>
    <w:p w:rsidR="00721791" w:rsidRDefault="00721791">
      <w:pPr>
        <w:pStyle w:val="ConsPlusNormal"/>
        <w:spacing w:before="280"/>
        <w:ind w:firstLine="540"/>
        <w:jc w:val="both"/>
      </w:pPr>
      <w:proofErr w:type="gramStart"/>
      <w:r>
        <w:t>При наличии расхождений значений указанных показателей, представленных органами местного самоуправления городского округа, муниципальных районов и муниципальных округов Новгородской области, со значениями показателей, представленными органами исполнительной власти Новгородской области и территориальным органом статистики, используются данные органов исполнительной власти Новгородской области и территориального органа статистики.</w:t>
      </w:r>
      <w:proofErr w:type="gramEnd"/>
    </w:p>
    <w:p w:rsidR="00721791" w:rsidRDefault="00721791">
      <w:pPr>
        <w:pStyle w:val="ConsPlusNormal"/>
        <w:jc w:val="both"/>
      </w:pPr>
      <w:r>
        <w:t xml:space="preserve">(п. 2.1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>2.2. Комплексная оценка эффективности деятельности органов местного самоуправления городского округа, муниципального района и муниципального округа Новгородской области определяется по формуле: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r w:rsidRPr="006829ED">
        <w:rPr>
          <w:position w:val="-36"/>
        </w:rPr>
        <w:pict>
          <v:shape id="_x0000_i1025" style="width:356.25pt;height:50.5pt" coordsize="" o:spt="100" adj="0,,0" path="" filled="f" stroked="f">
            <v:stroke joinstyle="miter"/>
            <v:imagedata r:id="rId32" o:title="base_23706_101320_32768"/>
            <v:formulas/>
            <v:path o:connecttype="segments"/>
          </v:shape>
        </w:pict>
      </w:r>
    </w:p>
    <w:p w:rsidR="00721791" w:rsidRDefault="0072179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7597"/>
      </w:tblGrid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spellStart"/>
            <w:r>
              <w:t>Ип</w:t>
            </w:r>
            <w:proofErr w:type="gramStart"/>
            <w:r>
              <w:rPr>
                <w:vertAlign w:val="subscript"/>
              </w:rPr>
              <w:t>n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сводный индекс </w:t>
            </w:r>
            <w:proofErr w:type="gramStart"/>
            <w:r>
              <w:t>значения 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spellStart"/>
            <w:r>
              <w:t>Ип</w:t>
            </w:r>
            <w:proofErr w:type="gramStart"/>
            <w:r>
              <w:rPr>
                <w:vertAlign w:val="subscript"/>
              </w:rPr>
              <w:t>c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сводный индекс значения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показателей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области, определенных в приложении к Порядку.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 xml:space="preserve">2.3. Сводный индекс </w:t>
      </w:r>
      <w:proofErr w:type="gramStart"/>
      <w:r>
        <w:t>показателя эффективности деятельности органов местного самоуправления городского</w:t>
      </w:r>
      <w:proofErr w:type="gramEnd"/>
      <w:r>
        <w:t xml:space="preserve"> округа, муниципального района и муниципального округа Новгородской области определяется по формуле: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proofErr w:type="spellStart"/>
      <w:r>
        <w:t>Ип</w:t>
      </w:r>
      <w:proofErr w:type="spellEnd"/>
      <w:r>
        <w:t xml:space="preserve"> = 0,6 x </w:t>
      </w:r>
      <w:proofErr w:type="spellStart"/>
      <w:r>
        <w:t>Итп</w:t>
      </w:r>
      <w:proofErr w:type="spellEnd"/>
      <w:r>
        <w:t xml:space="preserve"> + 0,4 x </w:t>
      </w:r>
      <w:proofErr w:type="spellStart"/>
      <w:r>
        <w:t>Иоп</w:t>
      </w:r>
      <w:proofErr w:type="spellEnd"/>
      <w:r>
        <w:t>, где:</w:t>
      </w:r>
    </w:p>
    <w:p w:rsidR="00721791" w:rsidRDefault="0072179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7597"/>
      </w:tblGrid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proofErr w:type="spellStart"/>
            <w:r>
              <w:t>Итп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индекс среднего </w:t>
            </w:r>
            <w:proofErr w:type="gramStart"/>
            <w:r>
              <w:t>темпа роста 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proofErr w:type="spellStart"/>
            <w:r>
              <w:t>Иоп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индекс среднего </w:t>
            </w:r>
            <w:proofErr w:type="gramStart"/>
            <w:r>
              <w:t>объема 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области.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lastRenderedPageBreak/>
        <w:t xml:space="preserve">2.4. Индекс среднего </w:t>
      </w:r>
      <w:proofErr w:type="gramStart"/>
      <w:r>
        <w:t>темпа роста показателя эффективности деятельности органов местного самоуправления городского</w:t>
      </w:r>
      <w:proofErr w:type="gramEnd"/>
      <w:r>
        <w:t xml:space="preserve"> округа, муниципального района и муниципального округа Новгородской области определяется: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>в отношении индекса показателя, большее значение которого отражает большую эффективность, по формуле: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r w:rsidRPr="006829ED">
        <w:rPr>
          <w:position w:val="-35"/>
        </w:rPr>
        <w:pict>
          <v:shape id="_x0000_i1026" style="width:134.65pt;height:49.55pt" coordsize="" o:spt="100" adj="0,,0" path="" filled="f" stroked="f">
            <v:stroke joinstyle="miter"/>
            <v:imagedata r:id="rId40" o:title="base_23706_101320_32769"/>
            <v:formulas/>
            <v:path o:connecttype="segments"/>
          </v:shape>
        </w:pict>
      </w:r>
      <w:r>
        <w:t>;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>в отношении индекса показателя, меньшее значение которого отражает большую эффективность, по формуле: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r w:rsidRPr="006829ED">
        <w:rPr>
          <w:position w:val="-35"/>
        </w:rPr>
        <w:pict>
          <v:shape id="_x0000_i1027" style="width:173pt;height:49.55pt" coordsize="" o:spt="100" adj="0,,0" path="" filled="f" stroked="f">
            <v:stroke joinstyle="miter"/>
            <v:imagedata r:id="rId41" o:title="base_23706_101320_32770"/>
            <v:formulas/>
            <v:path o:connecttype="segments"/>
          </v:shape>
        </w:pict>
      </w:r>
    </w:p>
    <w:p w:rsidR="00721791" w:rsidRDefault="0072179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7597"/>
      </w:tblGrid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значение среднего </w:t>
            </w:r>
            <w:proofErr w:type="gramStart"/>
            <w:r>
              <w:t>темпа роста 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 за отчетный год и 2 года, предшествующие отчетному;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Т</w:t>
            </w:r>
            <w:r>
              <w:rPr>
                <w:vertAlign w:val="subscript"/>
              </w:rPr>
              <w:t>мин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минимальное значение среднего </w:t>
            </w:r>
            <w:proofErr w:type="gramStart"/>
            <w:r>
              <w:t>темпа роста 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 за отчетный год и 2 года, предшествующие отчетному;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spellStart"/>
            <w:r>
              <w:t>Т</w:t>
            </w:r>
            <w:r>
              <w:rPr>
                <w:vertAlign w:val="subscript"/>
              </w:rPr>
              <w:t>макс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максимальное значение среднего </w:t>
            </w:r>
            <w:proofErr w:type="gramStart"/>
            <w:r>
              <w:t>темпа роста 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 за отчетный год и 2 года, предшествующие отчетному.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 xml:space="preserve">2.5. Индекс среднего </w:t>
      </w:r>
      <w:proofErr w:type="gramStart"/>
      <w:r>
        <w:t>объема показателя эффективности деятельности органов местного самоуправления городского</w:t>
      </w:r>
      <w:proofErr w:type="gramEnd"/>
      <w:r>
        <w:t xml:space="preserve"> округа, муниципального района и муниципального округа Новгородской области определяется: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>в отношении индекса показателя, большее значение которого отражает большую эффективность, по формуле: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r w:rsidRPr="006829ED">
        <w:rPr>
          <w:position w:val="-35"/>
        </w:rPr>
        <w:pict>
          <v:shape id="_x0000_i1028" style="width:138.4pt;height:49.55pt" coordsize="" o:spt="100" adj="0,,0" path="" filled="f" stroked="f">
            <v:stroke joinstyle="miter"/>
            <v:imagedata r:id="rId46" o:title="base_23706_101320_32771"/>
            <v:formulas/>
            <v:path o:connecttype="segments"/>
          </v:shape>
        </w:pict>
      </w:r>
      <w:r>
        <w:t>;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>в отношении индекса показателя, большее значение которого отражает меньшую эффективность, по формуле: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r w:rsidRPr="006829ED">
        <w:rPr>
          <w:position w:val="-35"/>
        </w:rPr>
        <w:pict>
          <v:shape id="_x0000_i1029" style="width:177.65pt;height:49.55pt" coordsize="" o:spt="100" adj="0,,0" path="" filled="f" stroked="f">
            <v:stroke joinstyle="miter"/>
            <v:imagedata r:id="rId47" o:title="base_23706_101320_32772"/>
            <v:formulas/>
            <v:path o:connecttype="segments"/>
          </v:shape>
        </w:pict>
      </w:r>
    </w:p>
    <w:p w:rsidR="00721791" w:rsidRDefault="0072179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7597"/>
      </w:tblGrid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значение среднего </w:t>
            </w:r>
            <w:proofErr w:type="gramStart"/>
            <w:r>
              <w:t>объема 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 за отчетный год и 2 года, предшествующие отчетному;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spellStart"/>
            <w:r>
              <w:t>О</w:t>
            </w:r>
            <w:r>
              <w:rPr>
                <w:vertAlign w:val="subscript"/>
              </w:rPr>
              <w:t>мин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минимальное значение среднего </w:t>
            </w:r>
            <w:proofErr w:type="gramStart"/>
            <w:r>
              <w:t>объема 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 за отчетный год и 2 года, предшествующие отчетному;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spellStart"/>
            <w:r>
              <w:t>О</w:t>
            </w:r>
            <w:r>
              <w:rPr>
                <w:vertAlign w:val="subscript"/>
              </w:rPr>
              <w:t>макс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максимальное значение среднего </w:t>
            </w:r>
            <w:proofErr w:type="gramStart"/>
            <w:r>
              <w:t xml:space="preserve">объема показателя эффективности деятельности органов местного </w:t>
            </w:r>
            <w:r>
              <w:lastRenderedPageBreak/>
              <w:t>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 за отчетный год и 2 года, предшествующие отчетному.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 xml:space="preserve">2.6. Средний темп </w:t>
      </w:r>
      <w:proofErr w:type="gramStart"/>
      <w:r>
        <w:t>роста показателей эффективности деятельности органов местного самоуправления городского</w:t>
      </w:r>
      <w:proofErr w:type="gramEnd"/>
      <w:r>
        <w:t xml:space="preserve"> округа, муниципального района и муниципального округа Новгородской области за отчетный год и 2 года, предшествующие отчетному, определяется по формуле: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r w:rsidRPr="006829ED">
        <w:rPr>
          <w:position w:val="-43"/>
        </w:rPr>
        <w:pict>
          <v:shape id="_x0000_i1030" style="width:210.4pt;height:57.95pt" coordsize="" o:spt="100" adj="0,,0" path="" filled="f" stroked="f">
            <v:stroke joinstyle="miter"/>
            <v:imagedata r:id="rId52" o:title="base_23706_101320_32773"/>
            <v:formulas/>
            <v:path o:connecttype="segments"/>
          </v:shape>
        </w:pict>
      </w:r>
    </w:p>
    <w:p w:rsidR="00721791" w:rsidRDefault="0072179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7597"/>
      </w:tblGrid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spellStart"/>
            <w:r>
              <w:t>П</w:t>
            </w:r>
            <w:proofErr w:type="gramStart"/>
            <w:r>
              <w:rPr>
                <w:vertAlign w:val="subscript"/>
              </w:rPr>
              <w:t>j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значение </w:t>
            </w:r>
            <w:proofErr w:type="gramStart"/>
            <w:r>
              <w:t>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 за отчетный период;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j-1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значение </w:t>
            </w:r>
            <w:proofErr w:type="gramStart"/>
            <w:r>
              <w:t>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 за год, предшествующий отчетному;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j-2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значение </w:t>
            </w:r>
            <w:proofErr w:type="gramStart"/>
            <w:r>
              <w:t>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 за год, предшествующий на 2 года отчетному;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lastRenderedPageBreak/>
              <w:t>П</w:t>
            </w:r>
            <w:r>
              <w:rPr>
                <w:vertAlign w:val="subscript"/>
              </w:rPr>
              <w:t>j-3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значение </w:t>
            </w:r>
            <w:proofErr w:type="gramStart"/>
            <w:r>
              <w:t>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муниципального района и муниципального округа Новгородской области за год, предшествующий на 3 года отчетному.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 xml:space="preserve">2.7. Значение среднего </w:t>
      </w:r>
      <w:proofErr w:type="gramStart"/>
      <w:r>
        <w:t>объема показателя эффективности деятельности органов местного самоуправления городского</w:t>
      </w:r>
      <w:proofErr w:type="gramEnd"/>
      <w:r>
        <w:t xml:space="preserve"> округа, муниципального района и муниципального округа Новгородской области за отчетный год и 2 года, предшествующие отчетному, определяется по формуле: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r w:rsidRPr="006829ED">
        <w:rPr>
          <w:position w:val="-32"/>
        </w:rPr>
        <w:pict>
          <v:shape id="_x0000_i1031" style="width:147.75pt;height:45.8pt" coordsize="" o:spt="100" adj="0,,0" path="" filled="f" stroked="f">
            <v:stroke joinstyle="miter"/>
            <v:imagedata r:id="rId58" o:title="base_23706_101320_32774"/>
            <v:formulas/>
            <v:path o:connecttype="segments"/>
          </v:shape>
        </w:pict>
      </w:r>
      <w:r>
        <w:t>.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 xml:space="preserve">2.8. В случае отсутствия одного или нескольких показателей эффективности деятельности органов местного самоуправления городского округа, муниципального района и муниципального округа Новгородской области за отчетный год соответствующему сводному индексу </w:t>
      </w:r>
      <w:proofErr w:type="gramStart"/>
      <w:r>
        <w:t>показателя эффективности деятельности органов местного самоуправления городского</w:t>
      </w:r>
      <w:proofErr w:type="gramEnd"/>
      <w:r>
        <w:t xml:space="preserve"> округа, муниципального района и муниципального округа Новгородской области присваивается нулевое значение.</w:t>
      </w:r>
    </w:p>
    <w:p w:rsidR="00721791" w:rsidRDefault="007217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>2.9. Сводный индекс значения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определяется по формуле: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proofErr w:type="spellStart"/>
      <w:r>
        <w:t>Ипс</w:t>
      </w:r>
      <w:proofErr w:type="spellEnd"/>
      <w:r>
        <w:t xml:space="preserve"> = 0,4 x </w:t>
      </w:r>
      <w:proofErr w:type="spellStart"/>
      <w:r>
        <w:t>Иту</w:t>
      </w:r>
      <w:proofErr w:type="spellEnd"/>
      <w:r>
        <w:t xml:space="preserve"> + 0,6 x </w:t>
      </w:r>
      <w:proofErr w:type="spellStart"/>
      <w:r>
        <w:t>Иоу</w:t>
      </w:r>
      <w:proofErr w:type="spellEnd"/>
      <w:r>
        <w:t>, где:</w:t>
      </w:r>
    </w:p>
    <w:p w:rsidR="00721791" w:rsidRDefault="0072179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7597"/>
      </w:tblGrid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proofErr w:type="spellStart"/>
            <w:r>
              <w:t>Иту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индекс среднего темпа роста показателя - уровень оценки населением деятельности органов местного самоуправления городского округа, муниципального района и </w:t>
            </w:r>
            <w:r>
              <w:lastRenderedPageBreak/>
              <w:t>муниципального округа Новгородской области;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proofErr w:type="spellStart"/>
            <w:r>
              <w:t>Иоу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индекс среднего объема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области.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>2.10. Индекс среднего темпа роста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определяется по формуле: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r w:rsidRPr="006829ED">
        <w:rPr>
          <w:position w:val="-35"/>
        </w:rPr>
        <w:pict>
          <v:shape id="_x0000_i1032" style="width:188.9pt;height:49.55pt" coordsize="" o:spt="100" adj="0,,0" path="" filled="f" stroked="f">
            <v:stroke joinstyle="miter"/>
            <v:imagedata r:id="rId64" o:title="base_23706_101320_32775"/>
            <v:formulas/>
            <v:path o:connecttype="segments"/>
          </v:shape>
        </w:pict>
      </w:r>
    </w:p>
    <w:p w:rsidR="00721791" w:rsidRDefault="0072179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7597"/>
      </w:tblGrid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Ту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значение среднего темпа роста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spellStart"/>
            <w:r>
              <w:t>Ту</w:t>
            </w:r>
            <w:r>
              <w:rPr>
                <w:vertAlign w:val="subscript"/>
              </w:rPr>
              <w:t>мин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минимальное значение среднего темпа роста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год, предшествующий </w:t>
            </w:r>
            <w:proofErr w:type="gramStart"/>
            <w:r>
              <w:t>отчетному</w:t>
            </w:r>
            <w:proofErr w:type="gramEnd"/>
            <w:r>
              <w:t>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spellStart"/>
            <w:r>
              <w:t>Ту</w:t>
            </w:r>
            <w:r>
              <w:rPr>
                <w:vertAlign w:val="subscript"/>
              </w:rPr>
              <w:t>макс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максимальное значение среднего темпа роста показателя - уровень оценки населением деятельности органов местного самоуправления городского округа, муниципального района </w:t>
            </w:r>
            <w:r>
              <w:lastRenderedPageBreak/>
              <w:t xml:space="preserve">и муниципального округа Новгородской области за отчетный год и год, предшествующий </w:t>
            </w:r>
            <w:proofErr w:type="gramStart"/>
            <w:r>
              <w:t>отчетному</w:t>
            </w:r>
            <w:proofErr w:type="gramEnd"/>
            <w:r>
              <w:t>.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>2.11. Индекс среднего объема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определяется по формуле: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r w:rsidRPr="006829ED">
        <w:rPr>
          <w:position w:val="-35"/>
        </w:rPr>
        <w:pict>
          <v:shape id="_x0000_i1033" style="width:193.55pt;height:49.55pt" coordsize="" o:spt="100" adj="0,,0" path="" filled="f" stroked="f">
            <v:stroke joinstyle="miter"/>
            <v:imagedata r:id="rId69" o:title="base_23706_101320_32776"/>
            <v:formulas/>
            <v:path o:connecttype="segments"/>
          </v:shape>
        </w:pict>
      </w:r>
    </w:p>
    <w:p w:rsidR="00721791" w:rsidRDefault="0072179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7597"/>
      </w:tblGrid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spellStart"/>
            <w:r>
              <w:t>Оу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значение среднего объема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год, предшествующий </w:t>
            </w:r>
            <w:proofErr w:type="gramStart"/>
            <w:r>
              <w:t>отчетному</w:t>
            </w:r>
            <w:proofErr w:type="gramEnd"/>
            <w:r>
              <w:t>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spellStart"/>
            <w:r>
              <w:t>Оу</w:t>
            </w:r>
            <w:r>
              <w:rPr>
                <w:vertAlign w:val="subscript"/>
              </w:rPr>
              <w:t>мин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минимальное значение среднего объема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год, предшествующий </w:t>
            </w:r>
            <w:proofErr w:type="gramStart"/>
            <w:r>
              <w:t>отчетному</w:t>
            </w:r>
            <w:proofErr w:type="gramEnd"/>
            <w:r>
              <w:t>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spellStart"/>
            <w:r>
              <w:t>Оу</w:t>
            </w:r>
            <w:r>
              <w:rPr>
                <w:vertAlign w:val="subscript"/>
              </w:rPr>
              <w:t>макс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максимальное значение среднего объема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год, предшествующий </w:t>
            </w:r>
            <w:proofErr w:type="gramStart"/>
            <w:r>
              <w:t>отчетному</w:t>
            </w:r>
            <w:proofErr w:type="gramEnd"/>
            <w:r>
              <w:t>.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 xml:space="preserve">2.12. Средний темп роста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отчетный год и 2 года, предшествующие </w:t>
      </w:r>
      <w:proofErr w:type="gramStart"/>
      <w:r>
        <w:t>отчетному</w:t>
      </w:r>
      <w:proofErr w:type="gramEnd"/>
      <w:r>
        <w:t>, определяется по формуле: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r w:rsidRPr="006829ED">
        <w:rPr>
          <w:position w:val="-43"/>
        </w:rPr>
        <w:pict>
          <v:shape id="_x0000_i1034" style="width:242.2pt;height:57.95pt" coordsize="" o:spt="100" adj="0,,0" path="" filled="f" stroked="f">
            <v:stroke joinstyle="miter"/>
            <v:imagedata r:id="rId74" o:title="base_23706_101320_32777"/>
            <v:formulas/>
            <v:path o:connecttype="segments"/>
          </v:shape>
        </w:pict>
      </w:r>
    </w:p>
    <w:p w:rsidR="00721791" w:rsidRDefault="0072179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7597"/>
      </w:tblGrid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spellStart"/>
            <w:r>
              <w:t>Пу</w:t>
            </w:r>
            <w:proofErr w:type="gramStart"/>
            <w:r>
              <w:rPr>
                <w:vertAlign w:val="subscript"/>
              </w:rPr>
              <w:t>j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значение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отчетный год;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Пу</w:t>
            </w:r>
            <w:r>
              <w:rPr>
                <w:vertAlign w:val="subscript"/>
              </w:rPr>
              <w:t>j-1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значение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год, предшествующий </w:t>
            </w:r>
            <w:proofErr w:type="gramStart"/>
            <w:r>
              <w:t>отчетному</w:t>
            </w:r>
            <w:proofErr w:type="gramEnd"/>
            <w:r>
              <w:t>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Пу</w:t>
            </w:r>
            <w:r>
              <w:rPr>
                <w:vertAlign w:val="subscript"/>
              </w:rPr>
              <w:t>j-2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значение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год, предшествующий на 2 года </w:t>
            </w:r>
            <w:proofErr w:type="gramStart"/>
            <w:r>
              <w:t>отчетному</w:t>
            </w:r>
            <w:proofErr w:type="gramEnd"/>
            <w:r>
              <w:t>;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>Пу</w:t>
            </w:r>
            <w:r>
              <w:rPr>
                <w:vertAlign w:val="subscript"/>
              </w:rPr>
              <w:t>j-3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значение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год, предшествующий на 3 года </w:t>
            </w:r>
            <w:proofErr w:type="gramStart"/>
            <w:r>
              <w:t>отчетному</w:t>
            </w:r>
            <w:proofErr w:type="gramEnd"/>
            <w:r>
              <w:t>.</w:t>
            </w:r>
          </w:p>
        </w:tc>
      </w:tr>
      <w:tr w:rsidR="0072179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 xml:space="preserve">2.13. Значение среднего объема показателя -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за год и 2 года, предшествующие </w:t>
      </w:r>
      <w:proofErr w:type="gramStart"/>
      <w:r>
        <w:t>отчетному</w:t>
      </w:r>
      <w:proofErr w:type="gramEnd"/>
      <w:r>
        <w:t>, определяется по формуле: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r w:rsidRPr="006829ED">
        <w:rPr>
          <w:position w:val="-32"/>
        </w:rPr>
        <w:pict>
          <v:shape id="_x0000_i1035" style="width:181.4pt;height:45.8pt" coordsize="" o:spt="100" adj="0,,0" path="" filled="f" stroked="f">
            <v:stroke joinstyle="miter"/>
            <v:imagedata r:id="rId80" o:title="base_23706_101320_32778"/>
            <v:formulas/>
            <v:path o:connecttype="segments"/>
          </v:shape>
        </w:pict>
      </w:r>
      <w:r>
        <w:t>;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 xml:space="preserve">2.14. Исключен.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15.08.2016 N 300;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>2.15. Уровень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определяется на основе данных социологического опроса, проводимого в порядке, определяемом указом Губернатора Новгородской области.</w:t>
      </w:r>
    </w:p>
    <w:p w:rsidR="00721791" w:rsidRDefault="007217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Новгородской области от 10.09.2014 </w:t>
      </w:r>
      <w:hyperlink r:id="rId82" w:history="1">
        <w:r>
          <w:rPr>
            <w:color w:val="0000FF"/>
          </w:rPr>
          <w:t>N 466</w:t>
        </w:r>
      </w:hyperlink>
      <w:r>
        <w:t xml:space="preserve">, от 08.07.2022 </w:t>
      </w:r>
      <w:hyperlink r:id="rId83" w:history="1">
        <w:r>
          <w:rPr>
            <w:color w:val="0000FF"/>
          </w:rPr>
          <w:t>N 380</w:t>
        </w:r>
      </w:hyperlink>
      <w:r>
        <w:t>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>2.16. Значение уровня оценки населением деятельности органов местного самоуправления городского округа, муниципального района и муниципального округа Новгородской области определяется по формуле: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center"/>
      </w:pPr>
      <w:r w:rsidRPr="006829ED">
        <w:rPr>
          <w:position w:val="-30"/>
        </w:rPr>
        <w:pict>
          <v:shape id="_x0000_i1036" style="width:348.8pt;height:44.9pt" coordsize="" o:spt="100" adj="0,,0" path="" filled="f" stroked="f">
            <v:stroke joinstyle="miter"/>
            <v:imagedata r:id="rId85" o:title="base_23706_101320_32779"/>
            <v:formulas/>
            <v:path o:connecttype="segments"/>
          </v:shape>
        </w:pict>
      </w:r>
    </w:p>
    <w:p w:rsidR="00721791" w:rsidRDefault="0072179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7597"/>
      </w:tblGrid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дошо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удовлетворенность населения качеством дошкольного образования детей (% от числа опрошенных);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оо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удовлетворенность населения качеством общего образования (% от числа </w:t>
            </w:r>
            <w:proofErr w:type="gramStart"/>
            <w:r>
              <w:t>опрошенных</w:t>
            </w:r>
            <w:proofErr w:type="gramEnd"/>
            <w:r>
              <w:t>);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допо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удовлетворенность населения качеством дополнительного </w:t>
            </w:r>
            <w:r>
              <w:lastRenderedPageBreak/>
              <w:t>образования детей (% от числа опрошенных);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proofErr w:type="spellStart"/>
            <w:r>
              <w:lastRenderedPageBreak/>
              <w:t>У</w:t>
            </w:r>
            <w:r>
              <w:rPr>
                <w:vertAlign w:val="subscript"/>
              </w:rPr>
              <w:t>жкх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 xml:space="preserve">удовлетворенность населения жилищно-коммунальными услугами (% от числа </w:t>
            </w:r>
            <w:proofErr w:type="gramStart"/>
            <w:r>
              <w:t>опрошенных</w:t>
            </w:r>
            <w:proofErr w:type="gramEnd"/>
            <w:r>
              <w:t>);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мсу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удовлетворенность населения деятельностью органов местного самоуправления (% от числа опрошенных);</w:t>
            </w:r>
          </w:p>
        </w:tc>
      </w:tr>
      <w:tr w:rsidR="007217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proofErr w:type="spellStart"/>
            <w:r>
              <w:t>У</w:t>
            </w:r>
            <w:r>
              <w:rPr>
                <w:vertAlign w:val="subscript"/>
              </w:rPr>
              <w:t>к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-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721791" w:rsidRDefault="00721791">
            <w:pPr>
              <w:pStyle w:val="ConsPlusNormal"/>
            </w:pPr>
            <w:r>
              <w:t>удовлетворенность населения качеством предоставляемых услуг в сфере культуры (качеством культурного обслуживания) (% от числа опрошенных).</w:t>
            </w:r>
          </w:p>
        </w:tc>
      </w:tr>
    </w:tbl>
    <w:p w:rsidR="00721791" w:rsidRDefault="00721791">
      <w:pPr>
        <w:pStyle w:val="ConsPlusNormal"/>
        <w:jc w:val="both"/>
      </w:pPr>
      <w:r>
        <w:t xml:space="preserve">(п. 2.16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10.09.2014 N 466)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Title"/>
        <w:jc w:val="center"/>
        <w:outlineLvl w:val="1"/>
      </w:pPr>
      <w:r>
        <w:t>3. Обеспечение проведения оценки значений показателей</w:t>
      </w:r>
    </w:p>
    <w:p w:rsidR="00721791" w:rsidRDefault="00721791">
      <w:pPr>
        <w:pStyle w:val="ConsPlusTitle"/>
        <w:jc w:val="center"/>
      </w:pPr>
      <w:r>
        <w:t>деятельности органов местного самоуправления городского</w:t>
      </w:r>
    </w:p>
    <w:p w:rsidR="00721791" w:rsidRDefault="00721791">
      <w:pPr>
        <w:pStyle w:val="ConsPlusTitle"/>
        <w:jc w:val="center"/>
      </w:pPr>
      <w:r>
        <w:t>округа, муниципальных районов и муниципальных округов</w:t>
      </w:r>
    </w:p>
    <w:p w:rsidR="00721791" w:rsidRDefault="00721791">
      <w:pPr>
        <w:pStyle w:val="ConsPlusTitle"/>
        <w:jc w:val="center"/>
      </w:pPr>
      <w:r>
        <w:t>Новгородской области</w:t>
      </w:r>
    </w:p>
    <w:p w:rsidR="00721791" w:rsidRDefault="00721791">
      <w:pPr>
        <w:pStyle w:val="ConsPlusNormal"/>
        <w:jc w:val="center"/>
      </w:pPr>
      <w:proofErr w:type="gramStart"/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721791" w:rsidRDefault="00721791">
      <w:pPr>
        <w:pStyle w:val="ConsPlusNormal"/>
        <w:jc w:val="center"/>
      </w:pPr>
      <w:r>
        <w:t>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  <w:r>
        <w:t xml:space="preserve">3.1. Участники процесса оценки в целях обеспечения проведения </w:t>
      </w:r>
      <w:proofErr w:type="gramStart"/>
      <w:r>
        <w:t>оценки значений показателей деятельности органов местного самоуправления городского</w:t>
      </w:r>
      <w:proofErr w:type="gramEnd"/>
      <w:r>
        <w:t xml:space="preserve"> округа, муниципальных районов и муниципальных округов Новгородской области: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3.1.1. Осуществляют оценку </w:t>
      </w:r>
      <w:proofErr w:type="gramStart"/>
      <w:r>
        <w:t>значений показателей деятельности органов местного самоуправления городского</w:t>
      </w:r>
      <w:proofErr w:type="gramEnd"/>
      <w:r>
        <w:t xml:space="preserve"> округа, муниципального района и муниципального округа Новгородской области;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3.1.2. В случае необходимости уточняют, согласуют с органами местного самоуправления городского округа, муниципального района и муниципального округа Новгородской области значения </w:t>
      </w:r>
      <w:proofErr w:type="gramStart"/>
      <w:r>
        <w:t>показателей эффективности деятельности органов местного самоуправления городского</w:t>
      </w:r>
      <w:proofErr w:type="gramEnd"/>
      <w:r>
        <w:t xml:space="preserve"> округа, муниципального района и муниципального округа Новгородской области, необходимые для проведения оценки, и представляют уточненную информацию в министерство инвестиционной политики Новгородской области.</w:t>
      </w:r>
    </w:p>
    <w:p w:rsidR="00721791" w:rsidRDefault="0072179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Новгородской области от 10.09.2014 </w:t>
      </w:r>
      <w:hyperlink r:id="rId90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466</w:t>
        </w:r>
      </w:hyperlink>
      <w:r>
        <w:t xml:space="preserve">, от 15.08.2016 </w:t>
      </w:r>
      <w:hyperlink r:id="rId91" w:history="1">
        <w:r>
          <w:rPr>
            <w:color w:val="0000FF"/>
          </w:rPr>
          <w:t>N 300</w:t>
        </w:r>
      </w:hyperlink>
      <w:r>
        <w:t xml:space="preserve">, от 28.05.2018 </w:t>
      </w:r>
      <w:hyperlink r:id="rId92" w:history="1">
        <w:r>
          <w:rPr>
            <w:color w:val="0000FF"/>
          </w:rPr>
          <w:t>N 244</w:t>
        </w:r>
      </w:hyperlink>
      <w:r>
        <w:t xml:space="preserve">, от 08.07.2022 </w:t>
      </w:r>
      <w:hyperlink r:id="rId93" w:history="1">
        <w:r>
          <w:rPr>
            <w:color w:val="0000FF"/>
          </w:rPr>
          <w:t>N 380</w:t>
        </w:r>
      </w:hyperlink>
      <w:r>
        <w:t>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>3.2. Министерство инвестиционной политики Новгородской области:</w:t>
      </w:r>
    </w:p>
    <w:p w:rsidR="00721791" w:rsidRDefault="00721791">
      <w:pPr>
        <w:pStyle w:val="ConsPlusNormal"/>
        <w:jc w:val="both"/>
      </w:pPr>
      <w:r>
        <w:t xml:space="preserve">(в ред. постановлений Правительства Новгородской области от 10.09.2014 </w:t>
      </w:r>
      <w:hyperlink r:id="rId94" w:history="1">
        <w:r>
          <w:rPr>
            <w:color w:val="0000FF"/>
          </w:rPr>
          <w:t>N 466</w:t>
        </w:r>
      </w:hyperlink>
      <w:r>
        <w:t xml:space="preserve">, от 15.08.2016 </w:t>
      </w:r>
      <w:hyperlink r:id="rId95" w:history="1">
        <w:r>
          <w:rPr>
            <w:color w:val="0000FF"/>
          </w:rPr>
          <w:t>N 300</w:t>
        </w:r>
      </w:hyperlink>
      <w:r>
        <w:t xml:space="preserve">, от 28.05.2018 </w:t>
      </w:r>
      <w:hyperlink r:id="rId96" w:history="1">
        <w:r>
          <w:rPr>
            <w:color w:val="0000FF"/>
          </w:rPr>
          <w:t>N 244</w:t>
        </w:r>
      </w:hyperlink>
      <w:r>
        <w:t>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3.2.1. Организует работу по проведению </w:t>
      </w:r>
      <w:proofErr w:type="gramStart"/>
      <w:r>
        <w:t>оценки значений показателей деятельности органов местного самоуправления городского</w:t>
      </w:r>
      <w:proofErr w:type="gramEnd"/>
      <w:r>
        <w:t xml:space="preserve"> округа, муниципальных районов и муниципальных округов Новгородской области;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3.2.2. </w:t>
      </w:r>
      <w:proofErr w:type="gramStart"/>
      <w:r>
        <w:t>Осуществляет методическое руководство и организует</w:t>
      </w:r>
      <w:proofErr w:type="gramEnd"/>
      <w:r>
        <w:t xml:space="preserve"> взаимодействие деятельности участников процесса оценки, в том числе при их взаимодействии с органами местного самоуправления городского округа, муниципальных районов и муниципальных округов Новгородской области;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3.2.3. Проводит проверку </w:t>
      </w:r>
      <w:proofErr w:type="gramStart"/>
      <w:r>
        <w:t>оценки значений показателей деятельности органов местного самоуправления городского</w:t>
      </w:r>
      <w:proofErr w:type="gramEnd"/>
      <w:r>
        <w:t xml:space="preserve"> округа, муниципальных районов и муниципальных округов Новгородской области, представленных участниками процесса оценки, на их соответствие </w:t>
      </w:r>
      <w:hyperlink w:anchor="P55" w:history="1">
        <w:r>
          <w:rPr>
            <w:color w:val="0000FF"/>
          </w:rPr>
          <w:t>разделу 2</w:t>
        </w:r>
      </w:hyperlink>
      <w:r>
        <w:t xml:space="preserve"> Порядка;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3.2.4. Производит оценку </w:t>
      </w:r>
      <w:proofErr w:type="gramStart"/>
      <w:r>
        <w:t>значений показателей деятельности органов местного самоуправления городского</w:t>
      </w:r>
      <w:proofErr w:type="gramEnd"/>
      <w:r>
        <w:t xml:space="preserve"> округа, муниципальных районов и муниципальных округов Новгородской области;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3.2.5. Осуществляет ранжирование органов местного самоуправления городского округа, муниципальных районов и муниципальных округов Новгородской области в зависимости от полученных результатов в порядке убывания по оценке </w:t>
      </w:r>
      <w:proofErr w:type="gramStart"/>
      <w:r>
        <w:t>значений показателей деятельности органов местного самоуправления городского</w:t>
      </w:r>
      <w:proofErr w:type="gramEnd"/>
      <w:r>
        <w:t xml:space="preserve"> округа, муниципальных районов и муниципальных округов Новгородской области;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3.2.6. Представляет информацию по результатам проведенной </w:t>
      </w:r>
      <w:proofErr w:type="gramStart"/>
      <w:r>
        <w:t xml:space="preserve">оценки значений показателей деятельности органов местного самоуправления </w:t>
      </w:r>
      <w:r>
        <w:lastRenderedPageBreak/>
        <w:t>городского</w:t>
      </w:r>
      <w:proofErr w:type="gramEnd"/>
      <w:r>
        <w:t xml:space="preserve"> округа, муниципальных районов и муниципальных округов Новгородской области за отчетный период в Правительство Новгородской области ежегодно до 1 октября текущего года.</w:t>
      </w:r>
    </w:p>
    <w:p w:rsidR="00721791" w:rsidRDefault="00721791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spacing w:before="280"/>
        <w:ind w:firstLine="540"/>
        <w:jc w:val="both"/>
      </w:pPr>
      <w:r>
        <w:t xml:space="preserve">3.3. </w:t>
      </w:r>
      <w:proofErr w:type="gramStart"/>
      <w:r>
        <w:t>Министерство финансов Новгородской области представляет информацию о выделении дотаций бюджетам городского округа, муниципальных районов, муниципальных округов Новгородской области в целях содействия достижению и (или) поощрения достижения наилучших значений показателей деятельности органов местного самоуправления городского округа, муниципальных районов и муниципальных округов (далее грант) и их размерах в Министерство экономического развития Российской Федерации не позднее 14 календарных дней после принятия решения о</w:t>
      </w:r>
      <w:proofErr w:type="gramEnd"/>
      <w:r>
        <w:t xml:space="preserve"> </w:t>
      </w:r>
      <w:proofErr w:type="gramStart"/>
      <w:r>
        <w:t>выделении</w:t>
      </w:r>
      <w:proofErr w:type="gramEnd"/>
      <w:r>
        <w:t xml:space="preserve"> грантов.</w:t>
      </w:r>
    </w:p>
    <w:p w:rsidR="00721791" w:rsidRDefault="00721791">
      <w:pPr>
        <w:pStyle w:val="ConsPlusNormal"/>
        <w:jc w:val="both"/>
      </w:pPr>
      <w:r>
        <w:t xml:space="preserve">(п. 3.3 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jc w:val="right"/>
        <w:outlineLvl w:val="1"/>
      </w:pPr>
      <w:bookmarkStart w:id="2" w:name="_GoBack"/>
      <w:bookmarkEnd w:id="2"/>
      <w:r>
        <w:t>Приложение</w:t>
      </w:r>
    </w:p>
    <w:p w:rsidR="00721791" w:rsidRDefault="00721791">
      <w:pPr>
        <w:pStyle w:val="ConsPlusNormal"/>
        <w:jc w:val="right"/>
      </w:pPr>
      <w:r>
        <w:t>к Порядку</w:t>
      </w:r>
    </w:p>
    <w:p w:rsidR="00721791" w:rsidRDefault="00721791">
      <w:pPr>
        <w:pStyle w:val="ConsPlusNormal"/>
        <w:jc w:val="right"/>
      </w:pPr>
      <w:r>
        <w:t>оценки значений показателей</w:t>
      </w:r>
    </w:p>
    <w:p w:rsidR="00721791" w:rsidRDefault="00721791">
      <w:pPr>
        <w:pStyle w:val="ConsPlusNormal"/>
        <w:jc w:val="right"/>
      </w:pPr>
      <w:r>
        <w:t>деятельности органов местного</w:t>
      </w:r>
    </w:p>
    <w:p w:rsidR="00721791" w:rsidRDefault="00721791">
      <w:pPr>
        <w:pStyle w:val="ConsPlusNormal"/>
        <w:jc w:val="right"/>
      </w:pPr>
      <w:r>
        <w:t>самоуправления городского</w:t>
      </w:r>
    </w:p>
    <w:p w:rsidR="00721791" w:rsidRDefault="00721791">
      <w:pPr>
        <w:pStyle w:val="ConsPlusNormal"/>
        <w:jc w:val="right"/>
      </w:pPr>
      <w:r>
        <w:t>округа, муниципальных районов</w:t>
      </w:r>
    </w:p>
    <w:p w:rsidR="00721791" w:rsidRDefault="00721791">
      <w:pPr>
        <w:pStyle w:val="ConsPlusNormal"/>
        <w:jc w:val="right"/>
      </w:pPr>
      <w:r>
        <w:t>и муниципальных округов</w:t>
      </w:r>
    </w:p>
    <w:p w:rsidR="00721791" w:rsidRDefault="00721791">
      <w:pPr>
        <w:pStyle w:val="ConsPlusNormal"/>
        <w:jc w:val="right"/>
      </w:pPr>
      <w:r>
        <w:t>Новгородской области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Title"/>
        <w:jc w:val="center"/>
      </w:pPr>
      <w:r>
        <w:t>ПОКАЗАТЕЛИ</w:t>
      </w:r>
    </w:p>
    <w:p w:rsidR="00721791" w:rsidRDefault="00721791">
      <w:pPr>
        <w:pStyle w:val="ConsPlusTitle"/>
        <w:jc w:val="center"/>
      </w:pPr>
      <w:r>
        <w:t>ЭФФЕКТИВНОСТИ ДЕЯТЕЛЬНОСТИ ОРГАНОВ МЕСТНОГО САМОУПРАВЛЕНИЯ</w:t>
      </w:r>
    </w:p>
    <w:p w:rsidR="00721791" w:rsidRDefault="00721791">
      <w:pPr>
        <w:pStyle w:val="ConsPlusTitle"/>
        <w:jc w:val="center"/>
      </w:pPr>
      <w:r>
        <w:t>ГОРОДСКОГО ОКРУГА, МУНИЦИПАЛЬНЫХ РАЙОНОВ И МУНИЦИПАЛЬНЫХ</w:t>
      </w:r>
    </w:p>
    <w:p w:rsidR="00721791" w:rsidRDefault="00721791">
      <w:pPr>
        <w:pStyle w:val="ConsPlusTitle"/>
        <w:jc w:val="center"/>
      </w:pPr>
      <w:r>
        <w:t>ОКРУГОВ НОВГОРОДСКОЙ ОБЛАСТИ И ОРГАНЫ ИСПОЛНИТЕЛЬНОЙ ВЛАСТИ</w:t>
      </w:r>
    </w:p>
    <w:p w:rsidR="00721791" w:rsidRDefault="00721791">
      <w:pPr>
        <w:pStyle w:val="ConsPlusTitle"/>
        <w:jc w:val="center"/>
      </w:pPr>
      <w:r>
        <w:t>ОБЛАСТИ, ОТВЕТСТВЕННЫЕ ЗА ОЦЕНКУ ЗНАЧЕНИЙ ПОКАЗАТЕЛЕЙ</w:t>
      </w:r>
    </w:p>
    <w:p w:rsidR="00721791" w:rsidRDefault="00721791">
      <w:pPr>
        <w:pStyle w:val="ConsPlusTitle"/>
        <w:jc w:val="center"/>
      </w:pPr>
      <w:r>
        <w:t>ДЕЯТЕЛЬНОСТИ ОРГАНОВ МЕСТНОГО САМОУПРАВЛЕНИЯ ГОРОДСКОГО</w:t>
      </w:r>
    </w:p>
    <w:p w:rsidR="00721791" w:rsidRDefault="00721791">
      <w:pPr>
        <w:pStyle w:val="ConsPlusTitle"/>
        <w:jc w:val="center"/>
      </w:pPr>
      <w:r>
        <w:t>ОКРУГА, МУНИЦИПАЛЬНЫХ РАЙОНОВ И МУНИЦИПАЛЬНЫХ ОКРУГОВ</w:t>
      </w:r>
    </w:p>
    <w:p w:rsidR="00721791" w:rsidRDefault="00721791">
      <w:pPr>
        <w:pStyle w:val="ConsPlusTitle"/>
        <w:jc w:val="center"/>
      </w:pPr>
      <w:r>
        <w:t>НОВГОРОДСКОЙ ОБЛАСТИ</w:t>
      </w:r>
    </w:p>
    <w:p w:rsidR="00721791" w:rsidRDefault="0072179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179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1" w:rsidRDefault="0072179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1" w:rsidRDefault="0072179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1791" w:rsidRDefault="00721791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721791" w:rsidRDefault="007217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721791" w:rsidRDefault="007217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104" w:history="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31.05.2019 </w:t>
            </w:r>
            <w:hyperlink r:id="rId105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 xml:space="preserve">, от 08.07.2022 </w:t>
            </w:r>
            <w:hyperlink r:id="rId106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1" w:rsidRDefault="00721791">
            <w:pPr>
              <w:spacing w:after="1" w:line="0" w:lineRule="atLeast"/>
            </w:pPr>
          </w:p>
        </w:tc>
      </w:tr>
    </w:tbl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sectPr w:rsidR="00721791" w:rsidSect="000377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5"/>
        <w:gridCol w:w="850"/>
        <w:gridCol w:w="3855"/>
        <w:gridCol w:w="4309"/>
      </w:tblGrid>
      <w:tr w:rsidR="00721791">
        <w:tc>
          <w:tcPr>
            <w:tcW w:w="567" w:type="dxa"/>
            <w:vAlign w:val="center"/>
          </w:tcPr>
          <w:p w:rsidR="00721791" w:rsidRDefault="0072179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  <w:vAlign w:val="center"/>
          </w:tcPr>
          <w:p w:rsidR="00721791" w:rsidRDefault="00721791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показателя эффективности деятельности органов местного самоуправления городского</w:t>
            </w:r>
            <w:proofErr w:type="gramEnd"/>
            <w:r>
              <w:t xml:space="preserve"> округа, муниципальных районов, муниципальных округов Новгородской области</w:t>
            </w:r>
          </w:p>
        </w:tc>
        <w:tc>
          <w:tcPr>
            <w:tcW w:w="850" w:type="dxa"/>
            <w:vAlign w:val="center"/>
          </w:tcPr>
          <w:p w:rsidR="00721791" w:rsidRDefault="0072179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5" w:type="dxa"/>
            <w:vAlign w:val="center"/>
          </w:tcPr>
          <w:p w:rsidR="00721791" w:rsidRDefault="00721791">
            <w:pPr>
              <w:pStyle w:val="ConsPlusNormal"/>
              <w:jc w:val="center"/>
            </w:pPr>
            <w:r>
              <w:t xml:space="preserve">Орган исполнительной власти Новгородской области, ответственный за оценку </w:t>
            </w:r>
            <w:proofErr w:type="gramStart"/>
            <w:r>
              <w:t>значений показателей деятельности органов местного самоуправления городского</w:t>
            </w:r>
            <w:proofErr w:type="gramEnd"/>
            <w:r>
              <w:t xml:space="preserve"> округа, муниципальных районов и муниципальных округов Новгородской области</w:t>
            </w:r>
          </w:p>
        </w:tc>
        <w:tc>
          <w:tcPr>
            <w:tcW w:w="4309" w:type="dxa"/>
            <w:vAlign w:val="center"/>
          </w:tcPr>
          <w:p w:rsidR="00721791" w:rsidRDefault="0072179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21791">
        <w:tc>
          <w:tcPr>
            <w:tcW w:w="567" w:type="dxa"/>
            <w:vAlign w:val="center"/>
          </w:tcPr>
          <w:p w:rsidR="00721791" w:rsidRDefault="007217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vAlign w:val="center"/>
          </w:tcPr>
          <w:p w:rsidR="00721791" w:rsidRDefault="007217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721791" w:rsidRDefault="007217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  <w:vAlign w:val="center"/>
          </w:tcPr>
          <w:p w:rsidR="00721791" w:rsidRDefault="007217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  <w:vAlign w:val="center"/>
          </w:tcPr>
          <w:p w:rsidR="00721791" w:rsidRDefault="00721791">
            <w:pPr>
              <w:pStyle w:val="ConsPlusNormal"/>
              <w:jc w:val="center"/>
            </w:pPr>
            <w:r>
              <w:t>5</w:t>
            </w:r>
          </w:p>
        </w:tc>
      </w:tr>
      <w:tr w:rsidR="00721791">
        <w:tc>
          <w:tcPr>
            <w:tcW w:w="567" w:type="dxa"/>
          </w:tcPr>
          <w:p w:rsidR="00721791" w:rsidRDefault="007217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721791" w:rsidRDefault="00721791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850" w:type="dxa"/>
          </w:tcPr>
          <w:p w:rsidR="00721791" w:rsidRDefault="0072179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55" w:type="dxa"/>
          </w:tcPr>
          <w:p w:rsidR="00721791" w:rsidRDefault="00721791">
            <w:pPr>
              <w:pStyle w:val="ConsPlusNormal"/>
            </w:pPr>
            <w:r>
              <w:t>министерство инвестиционной политики Новгородской области</w:t>
            </w:r>
          </w:p>
        </w:tc>
        <w:tc>
          <w:tcPr>
            <w:tcW w:w="4309" w:type="dxa"/>
          </w:tcPr>
          <w:p w:rsidR="00721791" w:rsidRDefault="00721791">
            <w:pPr>
              <w:pStyle w:val="ConsPlusNormal"/>
              <w:jc w:val="center"/>
            </w:pPr>
            <w:r>
              <w:t>-</w:t>
            </w:r>
          </w:p>
        </w:tc>
      </w:tr>
      <w:tr w:rsidR="0072179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21791" w:rsidRDefault="007217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tcBorders>
              <w:bottom w:val="nil"/>
            </w:tcBorders>
          </w:tcPr>
          <w:p w:rsidR="00721791" w:rsidRDefault="00721791">
            <w:pPr>
              <w:pStyle w:val="ConsPlusNormal"/>
            </w:pPr>
            <w: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</w:t>
            </w:r>
            <w:r>
              <w:lastRenderedPageBreak/>
              <w:t>населения муниципального, городского округа (муниципального района)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721791" w:rsidRDefault="00721791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3855" w:type="dxa"/>
            <w:tcBorders>
              <w:bottom w:val="nil"/>
            </w:tcBorders>
          </w:tcPr>
          <w:p w:rsidR="00721791" w:rsidRDefault="00721791">
            <w:pPr>
              <w:pStyle w:val="ConsPlusNormal"/>
            </w:pPr>
            <w:r>
              <w:t>министерство транспорта и дорожного хозяйства Новгородской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721791" w:rsidRDefault="00721791">
            <w:pPr>
              <w:pStyle w:val="ConsPlusNormal"/>
            </w:pPr>
            <w:r>
              <w:t>показатель не используется при оценке эффективности деятельности органов местного самоуправления городского округа</w:t>
            </w:r>
          </w:p>
        </w:tc>
      </w:tr>
      <w:tr w:rsidR="0072179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  <w:tr w:rsidR="00721791">
        <w:tc>
          <w:tcPr>
            <w:tcW w:w="567" w:type="dxa"/>
          </w:tcPr>
          <w:p w:rsidR="00721791" w:rsidRDefault="007217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721791" w:rsidRDefault="00721791">
            <w:pPr>
              <w:pStyle w:val="ConsPlusNormal"/>
            </w:pPr>
            <w:r>
              <w:t>Среднемесячная номинальная начисленная заработная плата работников крупных и средних предприятий и некоммерческих организаций</w:t>
            </w:r>
          </w:p>
        </w:tc>
        <w:tc>
          <w:tcPr>
            <w:tcW w:w="850" w:type="dxa"/>
          </w:tcPr>
          <w:p w:rsidR="00721791" w:rsidRDefault="0072179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55" w:type="dxa"/>
          </w:tcPr>
          <w:p w:rsidR="00721791" w:rsidRDefault="00721791">
            <w:pPr>
              <w:pStyle w:val="ConsPlusNormal"/>
            </w:pPr>
            <w:r>
              <w:t>министерство инвестиционной политики Новгородской области</w:t>
            </w:r>
          </w:p>
        </w:tc>
        <w:tc>
          <w:tcPr>
            <w:tcW w:w="4309" w:type="dxa"/>
          </w:tcPr>
          <w:p w:rsidR="00721791" w:rsidRDefault="00721791">
            <w:pPr>
              <w:pStyle w:val="ConsPlusNormal"/>
              <w:jc w:val="center"/>
            </w:pPr>
            <w:r>
              <w:t>-</w:t>
            </w:r>
          </w:p>
        </w:tc>
      </w:tr>
      <w:tr w:rsidR="00721791">
        <w:tc>
          <w:tcPr>
            <w:tcW w:w="567" w:type="dxa"/>
          </w:tcPr>
          <w:p w:rsidR="00721791" w:rsidRDefault="007217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</w:tcPr>
          <w:p w:rsidR="00721791" w:rsidRDefault="00721791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850" w:type="dxa"/>
          </w:tcPr>
          <w:p w:rsidR="00721791" w:rsidRDefault="0072179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55" w:type="dxa"/>
          </w:tcPr>
          <w:p w:rsidR="00721791" w:rsidRDefault="00721791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  <w:tc>
          <w:tcPr>
            <w:tcW w:w="4309" w:type="dxa"/>
          </w:tcPr>
          <w:p w:rsidR="00721791" w:rsidRDefault="00721791">
            <w:pPr>
              <w:pStyle w:val="ConsPlusNormal"/>
              <w:jc w:val="center"/>
            </w:pPr>
            <w:r>
              <w:t>-</w:t>
            </w:r>
          </w:p>
        </w:tc>
      </w:tr>
      <w:tr w:rsidR="00721791">
        <w:tc>
          <w:tcPr>
            <w:tcW w:w="567" w:type="dxa"/>
          </w:tcPr>
          <w:p w:rsidR="00721791" w:rsidRDefault="007217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721791" w:rsidRDefault="00721791">
            <w:pPr>
              <w:pStyle w:val="ConsPlusNormal"/>
            </w:pPr>
            <w:r>
              <w:t>Среднемесячная номинальная начисленная заработная плата работников муниципальных общеобразовательных учреждений, в том числе учителей</w:t>
            </w:r>
          </w:p>
        </w:tc>
        <w:tc>
          <w:tcPr>
            <w:tcW w:w="850" w:type="dxa"/>
          </w:tcPr>
          <w:p w:rsidR="00721791" w:rsidRDefault="0072179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55" w:type="dxa"/>
          </w:tcPr>
          <w:p w:rsidR="00721791" w:rsidRDefault="00721791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  <w:tc>
          <w:tcPr>
            <w:tcW w:w="4309" w:type="dxa"/>
          </w:tcPr>
          <w:p w:rsidR="00721791" w:rsidRDefault="00721791">
            <w:pPr>
              <w:pStyle w:val="ConsPlusNormal"/>
              <w:jc w:val="center"/>
            </w:pPr>
            <w:r>
              <w:t>-</w:t>
            </w:r>
          </w:p>
        </w:tc>
      </w:tr>
      <w:tr w:rsidR="00721791">
        <w:tc>
          <w:tcPr>
            <w:tcW w:w="567" w:type="dxa"/>
          </w:tcPr>
          <w:p w:rsidR="00721791" w:rsidRDefault="007217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721791" w:rsidRDefault="00721791">
            <w:pPr>
              <w:pStyle w:val="ConsPlusNormal"/>
            </w:pPr>
            <w:r>
              <w:t xml:space="preserve">Среднемесячная номинальная начисленная заработная плата работников муниципальных </w:t>
            </w:r>
            <w:r>
              <w:lastRenderedPageBreak/>
              <w:t>учреждений культуры и искусства</w:t>
            </w:r>
          </w:p>
        </w:tc>
        <w:tc>
          <w:tcPr>
            <w:tcW w:w="850" w:type="dxa"/>
          </w:tcPr>
          <w:p w:rsidR="00721791" w:rsidRDefault="00721791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3855" w:type="dxa"/>
          </w:tcPr>
          <w:p w:rsidR="00721791" w:rsidRDefault="00721791">
            <w:pPr>
              <w:pStyle w:val="ConsPlusNormal"/>
            </w:pPr>
            <w:r>
              <w:t>министерство культуры Новгородской области</w:t>
            </w:r>
          </w:p>
        </w:tc>
        <w:tc>
          <w:tcPr>
            <w:tcW w:w="4309" w:type="dxa"/>
          </w:tcPr>
          <w:p w:rsidR="00721791" w:rsidRDefault="00721791">
            <w:pPr>
              <w:pStyle w:val="ConsPlusNormal"/>
            </w:pPr>
            <w:r>
              <w:t xml:space="preserve">для расчета значения показателя используется информация министерства культуры </w:t>
            </w:r>
            <w:r>
              <w:lastRenderedPageBreak/>
              <w:t>Новгородской области</w:t>
            </w:r>
          </w:p>
        </w:tc>
      </w:tr>
      <w:tr w:rsidR="00721791">
        <w:tc>
          <w:tcPr>
            <w:tcW w:w="567" w:type="dxa"/>
          </w:tcPr>
          <w:p w:rsidR="00721791" w:rsidRDefault="0072179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25" w:type="dxa"/>
          </w:tcPr>
          <w:p w:rsidR="00721791" w:rsidRDefault="00721791">
            <w:pPr>
              <w:pStyle w:val="ConsPlusNormal"/>
            </w:pPr>
            <w:r>
              <w:t xml:space="preserve">Среднемесячная номинальная начисленная заработная плата работников муниципальных учреждений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</w:p>
        </w:tc>
        <w:tc>
          <w:tcPr>
            <w:tcW w:w="850" w:type="dxa"/>
          </w:tcPr>
          <w:p w:rsidR="00721791" w:rsidRDefault="0072179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55" w:type="dxa"/>
          </w:tcPr>
          <w:p w:rsidR="00721791" w:rsidRDefault="00721791">
            <w:pPr>
              <w:pStyle w:val="ConsPlusNormal"/>
            </w:pPr>
            <w:r>
              <w:t xml:space="preserve">министерство спорта и </w:t>
            </w:r>
            <w:proofErr w:type="gramStart"/>
            <w:r>
              <w:t>молодежной</w:t>
            </w:r>
            <w:proofErr w:type="gramEnd"/>
            <w:r>
              <w:t xml:space="preserve"> политики Новгородской области</w:t>
            </w:r>
          </w:p>
        </w:tc>
        <w:tc>
          <w:tcPr>
            <w:tcW w:w="4309" w:type="dxa"/>
          </w:tcPr>
          <w:p w:rsidR="00721791" w:rsidRDefault="00721791">
            <w:pPr>
              <w:pStyle w:val="ConsPlusNormal"/>
            </w:pPr>
            <w:r>
              <w:t xml:space="preserve">для расчета значения показателя используется информация министерства спорта и </w:t>
            </w:r>
            <w:proofErr w:type="gramStart"/>
            <w:r>
              <w:t>молодежной</w:t>
            </w:r>
            <w:proofErr w:type="gramEnd"/>
            <w:r>
              <w:t xml:space="preserve"> политики Новгородской области</w:t>
            </w:r>
          </w:p>
        </w:tc>
      </w:tr>
      <w:tr w:rsidR="00721791">
        <w:tc>
          <w:tcPr>
            <w:tcW w:w="567" w:type="dxa"/>
          </w:tcPr>
          <w:p w:rsidR="00721791" w:rsidRDefault="007217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</w:tcPr>
          <w:p w:rsidR="00721791" w:rsidRDefault="00721791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850" w:type="dxa"/>
          </w:tcPr>
          <w:p w:rsidR="00721791" w:rsidRDefault="0072179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855" w:type="dxa"/>
          </w:tcPr>
          <w:p w:rsidR="00721791" w:rsidRDefault="00721791">
            <w:pPr>
              <w:pStyle w:val="ConsPlusNormal"/>
            </w:pPr>
            <w:r>
              <w:t>министерство образования Новгородской области</w:t>
            </w:r>
          </w:p>
        </w:tc>
        <w:tc>
          <w:tcPr>
            <w:tcW w:w="4309" w:type="dxa"/>
          </w:tcPr>
          <w:p w:rsidR="00721791" w:rsidRDefault="00721791">
            <w:pPr>
              <w:pStyle w:val="ConsPlusNormal"/>
            </w:pPr>
            <w:r>
              <w:t>для расчета значения показателя используется информация министерства образования Новгородской области</w:t>
            </w:r>
          </w:p>
        </w:tc>
      </w:tr>
      <w:tr w:rsidR="00721791">
        <w:tc>
          <w:tcPr>
            <w:tcW w:w="567" w:type="dxa"/>
          </w:tcPr>
          <w:p w:rsidR="00721791" w:rsidRDefault="007217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</w:tcPr>
          <w:p w:rsidR="00721791" w:rsidRDefault="00721791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850" w:type="dxa"/>
          </w:tcPr>
          <w:p w:rsidR="00721791" w:rsidRDefault="0072179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855" w:type="dxa"/>
          </w:tcPr>
          <w:p w:rsidR="00721791" w:rsidRDefault="00721791">
            <w:pPr>
              <w:pStyle w:val="ConsPlusNormal"/>
            </w:pPr>
            <w:r>
              <w:t xml:space="preserve">министерство спорта и </w:t>
            </w:r>
            <w:proofErr w:type="gramStart"/>
            <w:r>
              <w:t>молодежной</w:t>
            </w:r>
            <w:proofErr w:type="gramEnd"/>
            <w:r>
              <w:t xml:space="preserve"> политики Новгородской области</w:t>
            </w:r>
          </w:p>
        </w:tc>
        <w:tc>
          <w:tcPr>
            <w:tcW w:w="4309" w:type="dxa"/>
          </w:tcPr>
          <w:p w:rsidR="00721791" w:rsidRDefault="00721791">
            <w:pPr>
              <w:pStyle w:val="ConsPlusNormal"/>
              <w:jc w:val="center"/>
            </w:pPr>
            <w:r>
              <w:t>-</w:t>
            </w:r>
          </w:p>
        </w:tc>
      </w:tr>
      <w:tr w:rsidR="0072179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21791" w:rsidRDefault="007217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  <w:tcBorders>
              <w:bottom w:val="nil"/>
            </w:tcBorders>
          </w:tcPr>
          <w:p w:rsidR="00721791" w:rsidRDefault="00721791">
            <w:pPr>
              <w:pStyle w:val="ConsPlusNormal"/>
            </w:pPr>
            <w:r>
              <w:t>Общая площадь жилых помещений, введенная в действие за один год, в среднем на 1 жителя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721791" w:rsidRDefault="0072179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855" w:type="dxa"/>
            <w:tcBorders>
              <w:bottom w:val="nil"/>
            </w:tcBorders>
          </w:tcPr>
          <w:p w:rsidR="00721791" w:rsidRDefault="00721791">
            <w:pPr>
              <w:pStyle w:val="ConsPlusNormal"/>
            </w:pPr>
            <w:r>
              <w:t>министерство строительства, архитектуры и имущественных отношений Новгородской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721791" w:rsidRDefault="00721791">
            <w:pPr>
              <w:pStyle w:val="ConsPlusNormal"/>
              <w:jc w:val="center"/>
            </w:pPr>
            <w:r>
              <w:t>-</w:t>
            </w:r>
          </w:p>
        </w:tc>
      </w:tr>
      <w:tr w:rsidR="0072179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721791" w:rsidRDefault="00721791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Новгородской области от 31.05.2019 </w:t>
            </w:r>
            <w:hyperlink r:id="rId108" w:history="1">
              <w:r>
                <w:rPr>
                  <w:color w:val="0000FF"/>
                </w:rPr>
                <w:t>N 199</w:t>
              </w:r>
            </w:hyperlink>
            <w:r>
              <w:t>,</w:t>
            </w:r>
            <w:proofErr w:type="gramEnd"/>
          </w:p>
          <w:p w:rsidR="00721791" w:rsidRDefault="00721791">
            <w:pPr>
              <w:pStyle w:val="ConsPlusNormal"/>
              <w:jc w:val="both"/>
            </w:pPr>
            <w:r>
              <w:lastRenderedPageBreak/>
              <w:t xml:space="preserve">от 08.07.2022 </w:t>
            </w:r>
            <w:hyperlink r:id="rId109" w:history="1">
              <w:r>
                <w:rPr>
                  <w:color w:val="0000FF"/>
                </w:rPr>
                <w:t>N 380</w:t>
              </w:r>
            </w:hyperlink>
            <w:r>
              <w:t>)</w:t>
            </w:r>
          </w:p>
        </w:tc>
      </w:tr>
      <w:tr w:rsidR="0072179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21791" w:rsidRDefault="0072179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025" w:type="dxa"/>
            <w:tcBorders>
              <w:bottom w:val="nil"/>
            </w:tcBorders>
          </w:tcPr>
          <w:p w:rsidR="00721791" w:rsidRDefault="00721791">
            <w:pPr>
              <w:pStyle w:val="ConsPlusNormal"/>
            </w:pPr>
            <w: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0" w:type="dxa"/>
            <w:tcBorders>
              <w:bottom w:val="nil"/>
            </w:tcBorders>
          </w:tcPr>
          <w:p w:rsidR="00721791" w:rsidRDefault="0072179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855" w:type="dxa"/>
            <w:tcBorders>
              <w:bottom w:val="nil"/>
            </w:tcBorders>
          </w:tcPr>
          <w:p w:rsidR="00721791" w:rsidRDefault="00721791">
            <w:pPr>
              <w:pStyle w:val="ConsPlusNormal"/>
            </w:pPr>
            <w:r>
              <w:t>министерство жилищно-коммунального хозяйства и топливно-энергетического комплекса Новгородской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721791" w:rsidRDefault="00721791">
            <w:pPr>
              <w:pStyle w:val="ConsPlusNormal"/>
            </w:pPr>
            <w:r>
              <w:t>индексу среднего темпа роста показателя эффективности присваивается максимальное значение в случае достижения значения показателя эффективности 100 % одновременно в отчетном периоде и в трех годах, предшествующих отчетному периоду</w:t>
            </w:r>
          </w:p>
        </w:tc>
      </w:tr>
      <w:tr w:rsidR="0072179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t xml:space="preserve">(п. 11 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31.05.2019 N 199)</w:t>
            </w:r>
          </w:p>
        </w:tc>
      </w:tr>
      <w:tr w:rsidR="00721791">
        <w:tc>
          <w:tcPr>
            <w:tcW w:w="567" w:type="dxa"/>
          </w:tcPr>
          <w:p w:rsidR="00721791" w:rsidRDefault="007217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</w:tcPr>
          <w:p w:rsidR="00721791" w:rsidRDefault="00721791">
            <w:pPr>
              <w:pStyle w:val="ConsPlusNormal"/>
            </w:pPr>
            <w: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850" w:type="dxa"/>
          </w:tcPr>
          <w:p w:rsidR="00721791" w:rsidRDefault="0072179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855" w:type="dxa"/>
          </w:tcPr>
          <w:p w:rsidR="00721791" w:rsidRDefault="00721791">
            <w:pPr>
              <w:pStyle w:val="ConsPlusNormal"/>
            </w:pPr>
            <w:r>
              <w:t>министерство финансов Новгородской области</w:t>
            </w:r>
          </w:p>
        </w:tc>
        <w:tc>
          <w:tcPr>
            <w:tcW w:w="4309" w:type="dxa"/>
          </w:tcPr>
          <w:p w:rsidR="00721791" w:rsidRDefault="00721791">
            <w:pPr>
              <w:pStyle w:val="ConsPlusNormal"/>
              <w:jc w:val="center"/>
            </w:pPr>
            <w:r>
              <w:t>-</w:t>
            </w:r>
          </w:p>
        </w:tc>
      </w:tr>
      <w:tr w:rsidR="0072179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21791" w:rsidRDefault="007217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  <w:tcBorders>
              <w:bottom w:val="nil"/>
            </w:tcBorders>
          </w:tcPr>
          <w:p w:rsidR="00721791" w:rsidRDefault="00721791">
            <w:pPr>
              <w:pStyle w:val="ConsPlusNormal"/>
            </w:pPr>
            <w:r>
              <w:t xml:space="preserve">Удовлетворенность населения деятельностью органов местного самоуправления </w:t>
            </w:r>
            <w:r>
              <w:lastRenderedPageBreak/>
              <w:t>муниципального, городского округа (муниципального района)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721791" w:rsidRDefault="00721791">
            <w:pPr>
              <w:pStyle w:val="ConsPlusNormal"/>
              <w:jc w:val="center"/>
            </w:pPr>
            <w:r>
              <w:lastRenderedPageBreak/>
              <w:t xml:space="preserve">% от числа </w:t>
            </w:r>
            <w:proofErr w:type="gramStart"/>
            <w:r>
              <w:t>опро</w:t>
            </w:r>
            <w:r>
              <w:lastRenderedPageBreak/>
              <w:t>шенных</w:t>
            </w:r>
            <w:proofErr w:type="gramEnd"/>
          </w:p>
        </w:tc>
        <w:tc>
          <w:tcPr>
            <w:tcW w:w="3855" w:type="dxa"/>
            <w:tcBorders>
              <w:bottom w:val="nil"/>
            </w:tcBorders>
          </w:tcPr>
          <w:p w:rsidR="00721791" w:rsidRDefault="00721791">
            <w:pPr>
              <w:pStyle w:val="ConsPlusNormal"/>
            </w:pPr>
            <w:r>
              <w:lastRenderedPageBreak/>
              <w:t>министерство образования Новгородской области</w:t>
            </w:r>
          </w:p>
          <w:p w:rsidR="00721791" w:rsidRDefault="00721791">
            <w:pPr>
              <w:pStyle w:val="ConsPlusNormal"/>
            </w:pPr>
          </w:p>
          <w:p w:rsidR="00721791" w:rsidRDefault="00721791">
            <w:pPr>
              <w:pStyle w:val="ConsPlusNormal"/>
            </w:pPr>
            <w:r>
              <w:lastRenderedPageBreak/>
              <w:t>министерство жилищно-коммунального хозяйства и топливно-энергетического комплекса Новгородской области</w:t>
            </w:r>
          </w:p>
          <w:p w:rsidR="00721791" w:rsidRDefault="00721791">
            <w:pPr>
              <w:pStyle w:val="ConsPlusNormal"/>
            </w:pPr>
          </w:p>
          <w:p w:rsidR="00721791" w:rsidRDefault="00721791">
            <w:pPr>
              <w:pStyle w:val="ConsPlusNormal"/>
            </w:pPr>
            <w:r>
              <w:t>министерство культуры Новгородской области</w:t>
            </w:r>
          </w:p>
          <w:p w:rsidR="00721791" w:rsidRDefault="00721791">
            <w:pPr>
              <w:pStyle w:val="ConsPlusNormal"/>
            </w:pPr>
          </w:p>
          <w:p w:rsidR="00721791" w:rsidRDefault="00721791">
            <w:pPr>
              <w:pStyle w:val="ConsPlusNormal"/>
            </w:pPr>
            <w:r>
              <w:t>комитет по внутренней политике Новгородской области</w:t>
            </w:r>
          </w:p>
        </w:tc>
        <w:tc>
          <w:tcPr>
            <w:tcW w:w="4309" w:type="dxa"/>
            <w:tcBorders>
              <w:bottom w:val="nil"/>
            </w:tcBorders>
          </w:tcPr>
          <w:p w:rsidR="00721791" w:rsidRDefault="00721791">
            <w:pPr>
              <w:pStyle w:val="ConsPlusNormal"/>
            </w:pPr>
          </w:p>
        </w:tc>
      </w:tr>
      <w:tr w:rsidR="00721791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721791" w:rsidRDefault="00721791">
            <w:pPr>
              <w:pStyle w:val="ConsPlusNormal"/>
              <w:jc w:val="both"/>
            </w:pPr>
            <w:r>
              <w:lastRenderedPageBreak/>
              <w:t xml:space="preserve">(п. 13 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Новгородской области от 08.07.2022 N 380)</w:t>
            </w:r>
          </w:p>
        </w:tc>
      </w:tr>
    </w:tbl>
    <w:p w:rsidR="00721791" w:rsidRDefault="00721791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08.07.2022 N 380)</w:t>
      </w: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ind w:firstLine="540"/>
        <w:jc w:val="both"/>
      </w:pPr>
    </w:p>
    <w:p w:rsidR="00721791" w:rsidRDefault="007217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05AA" w:rsidRDefault="006305AA"/>
    <w:sectPr w:rsidR="006305AA" w:rsidSect="006829E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91"/>
    <w:rsid w:val="00081510"/>
    <w:rsid w:val="00543E8B"/>
    <w:rsid w:val="00552AC5"/>
    <w:rsid w:val="006305AA"/>
    <w:rsid w:val="0072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Гос"/>
    <w:qFormat/>
    <w:rsid w:val="00081510"/>
    <w:pPr>
      <w:spacing w:after="0" w:line="360" w:lineRule="atLeast"/>
      <w:ind w:firstLine="709"/>
      <w:contextualSpacing/>
      <w:jc w:val="both"/>
    </w:pPr>
    <w:rPr>
      <w:sz w:val="28"/>
      <w:szCs w:val="28"/>
    </w:rPr>
  </w:style>
  <w:style w:type="paragraph" w:styleId="1">
    <w:name w:val="heading 1"/>
    <w:aliases w:val="1 Заголовок 1"/>
    <w:basedOn w:val="a"/>
    <w:next w:val="a"/>
    <w:link w:val="10"/>
    <w:uiPriority w:val="9"/>
    <w:qFormat/>
    <w:rsid w:val="0008151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aps/>
      <w:sz w:val="22"/>
      <w:szCs w:val="32"/>
    </w:rPr>
  </w:style>
  <w:style w:type="paragraph" w:styleId="2">
    <w:name w:val="heading 2"/>
    <w:aliases w:val="2 Заголовок 2"/>
    <w:basedOn w:val="a"/>
    <w:next w:val="a"/>
    <w:link w:val="20"/>
    <w:uiPriority w:val="9"/>
    <w:unhideWhenUsed/>
    <w:qFormat/>
    <w:rsid w:val="00081510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3">
    <w:name w:val="heading 3"/>
    <w:aliases w:val="3 Заголовок 3"/>
    <w:basedOn w:val="a"/>
    <w:link w:val="30"/>
    <w:uiPriority w:val="9"/>
    <w:qFormat/>
    <w:rsid w:val="00081510"/>
    <w:pPr>
      <w:outlineLvl w:val="2"/>
    </w:pPr>
    <w:rPr>
      <w:rFonts w:eastAsia="Times New Roman" w:cs="Times New Roman"/>
      <w:b/>
      <w:bCs/>
      <w:sz w:val="22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1 Знак"/>
    <w:basedOn w:val="a0"/>
    <w:link w:val="1"/>
    <w:uiPriority w:val="9"/>
    <w:rsid w:val="00081510"/>
    <w:rPr>
      <w:rFonts w:asciiTheme="majorHAnsi" w:eastAsiaTheme="majorEastAsia" w:hAnsiTheme="majorHAnsi" w:cstheme="majorBidi"/>
      <w:b/>
      <w:caps/>
      <w:szCs w:val="32"/>
    </w:rPr>
  </w:style>
  <w:style w:type="character" w:customStyle="1" w:styleId="20">
    <w:name w:val="Заголовок 2 Знак"/>
    <w:aliases w:val="2 Заголовок 2 Знак"/>
    <w:basedOn w:val="a0"/>
    <w:link w:val="2"/>
    <w:uiPriority w:val="9"/>
    <w:rsid w:val="0008151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30">
    <w:name w:val="Заголовок 3 Знак"/>
    <w:aliases w:val="3 Заголовок 3 Знак"/>
    <w:basedOn w:val="a0"/>
    <w:link w:val="3"/>
    <w:uiPriority w:val="9"/>
    <w:rsid w:val="00081510"/>
    <w:rPr>
      <w:rFonts w:eastAsia="Times New Roman" w:cs="Times New Roman"/>
      <w:b/>
      <w:bCs/>
      <w:szCs w:val="27"/>
      <w:lang w:eastAsia="ru-RU"/>
    </w:rPr>
  </w:style>
  <w:style w:type="paragraph" w:customStyle="1" w:styleId="ConsPlusNormal">
    <w:name w:val="ConsPlusNormal"/>
    <w:rsid w:val="0072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Title">
    <w:name w:val="ConsPlusTitle"/>
    <w:rsid w:val="0072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TitlePage">
    <w:name w:val="ConsPlusTitlePage"/>
    <w:rsid w:val="007217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Гос"/>
    <w:qFormat/>
    <w:rsid w:val="00081510"/>
    <w:pPr>
      <w:spacing w:after="0" w:line="360" w:lineRule="atLeast"/>
      <w:ind w:firstLine="709"/>
      <w:contextualSpacing/>
      <w:jc w:val="both"/>
    </w:pPr>
    <w:rPr>
      <w:sz w:val="28"/>
      <w:szCs w:val="28"/>
    </w:rPr>
  </w:style>
  <w:style w:type="paragraph" w:styleId="1">
    <w:name w:val="heading 1"/>
    <w:aliases w:val="1 Заголовок 1"/>
    <w:basedOn w:val="a"/>
    <w:next w:val="a"/>
    <w:link w:val="10"/>
    <w:uiPriority w:val="9"/>
    <w:qFormat/>
    <w:rsid w:val="0008151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aps/>
      <w:sz w:val="22"/>
      <w:szCs w:val="32"/>
    </w:rPr>
  </w:style>
  <w:style w:type="paragraph" w:styleId="2">
    <w:name w:val="heading 2"/>
    <w:aliases w:val="2 Заголовок 2"/>
    <w:basedOn w:val="a"/>
    <w:next w:val="a"/>
    <w:link w:val="20"/>
    <w:uiPriority w:val="9"/>
    <w:unhideWhenUsed/>
    <w:qFormat/>
    <w:rsid w:val="00081510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3">
    <w:name w:val="heading 3"/>
    <w:aliases w:val="3 Заголовок 3"/>
    <w:basedOn w:val="a"/>
    <w:link w:val="30"/>
    <w:uiPriority w:val="9"/>
    <w:qFormat/>
    <w:rsid w:val="00081510"/>
    <w:pPr>
      <w:outlineLvl w:val="2"/>
    </w:pPr>
    <w:rPr>
      <w:rFonts w:eastAsia="Times New Roman" w:cs="Times New Roman"/>
      <w:b/>
      <w:bCs/>
      <w:sz w:val="22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1 Знак"/>
    <w:basedOn w:val="a0"/>
    <w:link w:val="1"/>
    <w:uiPriority w:val="9"/>
    <w:rsid w:val="00081510"/>
    <w:rPr>
      <w:rFonts w:asciiTheme="majorHAnsi" w:eastAsiaTheme="majorEastAsia" w:hAnsiTheme="majorHAnsi" w:cstheme="majorBidi"/>
      <w:b/>
      <w:caps/>
      <w:szCs w:val="32"/>
    </w:rPr>
  </w:style>
  <w:style w:type="character" w:customStyle="1" w:styleId="20">
    <w:name w:val="Заголовок 2 Знак"/>
    <w:aliases w:val="2 Заголовок 2 Знак"/>
    <w:basedOn w:val="a0"/>
    <w:link w:val="2"/>
    <w:uiPriority w:val="9"/>
    <w:rsid w:val="0008151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30">
    <w:name w:val="Заголовок 3 Знак"/>
    <w:aliases w:val="3 Заголовок 3 Знак"/>
    <w:basedOn w:val="a0"/>
    <w:link w:val="3"/>
    <w:uiPriority w:val="9"/>
    <w:rsid w:val="00081510"/>
    <w:rPr>
      <w:rFonts w:eastAsia="Times New Roman" w:cs="Times New Roman"/>
      <w:b/>
      <w:bCs/>
      <w:szCs w:val="27"/>
      <w:lang w:eastAsia="ru-RU"/>
    </w:rPr>
  </w:style>
  <w:style w:type="paragraph" w:customStyle="1" w:styleId="ConsPlusNormal">
    <w:name w:val="ConsPlusNormal"/>
    <w:rsid w:val="0072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Title">
    <w:name w:val="ConsPlusTitle"/>
    <w:rsid w:val="0072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TitlePage">
    <w:name w:val="ConsPlusTitlePage"/>
    <w:rsid w:val="007217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89458&amp;dst=42" TargetMode="External"/><Relationship Id="rId21" Type="http://schemas.openxmlformats.org/officeDocument/2006/relationships/hyperlink" Target="https://login.consultant.ru/link/?req=doc&amp;base=RLAW154&amp;n=76873&amp;dst=100005" TargetMode="External"/><Relationship Id="rId42" Type="http://schemas.openxmlformats.org/officeDocument/2006/relationships/hyperlink" Target="https://login.consultant.ru/link/?req=doc&amp;base=RLAW154&amp;n=101243&amp;dst=100020" TargetMode="External"/><Relationship Id="rId47" Type="http://schemas.openxmlformats.org/officeDocument/2006/relationships/image" Target="media/image5.wmf"/><Relationship Id="rId63" Type="http://schemas.openxmlformats.org/officeDocument/2006/relationships/hyperlink" Target="https://login.consultant.ru/link/?req=doc&amp;base=RLAW154&amp;n=101243&amp;dst=100020" TargetMode="External"/><Relationship Id="rId68" Type="http://schemas.openxmlformats.org/officeDocument/2006/relationships/hyperlink" Target="https://login.consultant.ru/link/?req=doc&amp;base=RLAW154&amp;n=101243&amp;dst=100020" TargetMode="External"/><Relationship Id="rId84" Type="http://schemas.openxmlformats.org/officeDocument/2006/relationships/hyperlink" Target="https://login.consultant.ru/link/?req=doc&amp;base=RLAW154&amp;n=101243&amp;dst=100020" TargetMode="External"/><Relationship Id="rId89" Type="http://schemas.openxmlformats.org/officeDocument/2006/relationships/hyperlink" Target="https://login.consultant.ru/link/?req=doc&amp;base=RLAW154&amp;n=101243&amp;dst=100022" TargetMode="External"/><Relationship Id="rId112" Type="http://schemas.openxmlformats.org/officeDocument/2006/relationships/hyperlink" Target="https://login.consultant.ru/link/?req=doc&amp;base=RLAW154&amp;n=101243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54&amp;n=31493" TargetMode="External"/><Relationship Id="rId29" Type="http://schemas.openxmlformats.org/officeDocument/2006/relationships/hyperlink" Target="https://login.consultant.ru/link/?req=doc&amp;base=LAW&amp;n=387258" TargetMode="External"/><Relationship Id="rId107" Type="http://schemas.openxmlformats.org/officeDocument/2006/relationships/hyperlink" Target="https://login.consultant.ru/link/?req=doc&amp;base=RLAW154&amp;n=101243&amp;dst=100033" TargetMode="External"/><Relationship Id="rId11" Type="http://schemas.openxmlformats.org/officeDocument/2006/relationships/hyperlink" Target="https://login.consultant.ru/link/?req=doc&amp;base=RLAW154&amp;n=101243&amp;dst=100005" TargetMode="External"/><Relationship Id="rId24" Type="http://schemas.openxmlformats.org/officeDocument/2006/relationships/hyperlink" Target="https://login.consultant.ru/link/?req=doc&amp;base=LAW&amp;n=389458" TargetMode="External"/><Relationship Id="rId32" Type="http://schemas.openxmlformats.org/officeDocument/2006/relationships/image" Target="media/image1.wmf"/><Relationship Id="rId37" Type="http://schemas.openxmlformats.org/officeDocument/2006/relationships/hyperlink" Target="https://login.consultant.ru/link/?req=doc&amp;base=RLAW154&amp;n=101243&amp;dst=100020" TargetMode="External"/><Relationship Id="rId40" Type="http://schemas.openxmlformats.org/officeDocument/2006/relationships/image" Target="media/image2.wmf"/><Relationship Id="rId45" Type="http://schemas.openxmlformats.org/officeDocument/2006/relationships/hyperlink" Target="https://login.consultant.ru/link/?req=doc&amp;base=RLAW154&amp;n=101243&amp;dst=100020" TargetMode="External"/><Relationship Id="rId53" Type="http://schemas.openxmlformats.org/officeDocument/2006/relationships/hyperlink" Target="https://login.consultant.ru/link/?req=doc&amp;base=RLAW154&amp;n=101243&amp;dst=100020" TargetMode="External"/><Relationship Id="rId58" Type="http://schemas.openxmlformats.org/officeDocument/2006/relationships/image" Target="media/image7.wmf"/><Relationship Id="rId66" Type="http://schemas.openxmlformats.org/officeDocument/2006/relationships/hyperlink" Target="https://login.consultant.ru/link/?req=doc&amp;base=RLAW154&amp;n=101243&amp;dst=100020" TargetMode="External"/><Relationship Id="rId74" Type="http://schemas.openxmlformats.org/officeDocument/2006/relationships/image" Target="media/image10.wmf"/><Relationship Id="rId79" Type="http://schemas.openxmlformats.org/officeDocument/2006/relationships/hyperlink" Target="https://login.consultant.ru/link/?req=doc&amp;base=RLAW154&amp;n=101243&amp;dst=100020" TargetMode="External"/><Relationship Id="rId87" Type="http://schemas.openxmlformats.org/officeDocument/2006/relationships/hyperlink" Target="https://login.consultant.ru/link/?req=doc&amp;base=RLAW154&amp;n=101243&amp;dst=100021" TargetMode="External"/><Relationship Id="rId102" Type="http://schemas.openxmlformats.org/officeDocument/2006/relationships/hyperlink" Target="https://login.consultant.ru/link/?req=doc&amp;base=RLAW154&amp;n=101243&amp;dst=100021" TargetMode="External"/><Relationship Id="rId110" Type="http://schemas.openxmlformats.org/officeDocument/2006/relationships/hyperlink" Target="https://login.consultant.ru/link/?req=doc&amp;base=RLAW154&amp;n=83403&amp;dst=10001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154&amp;n=101243&amp;dst=100020" TargetMode="External"/><Relationship Id="rId82" Type="http://schemas.openxmlformats.org/officeDocument/2006/relationships/hyperlink" Target="https://login.consultant.ru/link/?req=doc&amp;base=RLAW154&amp;n=49323&amp;dst=100008" TargetMode="External"/><Relationship Id="rId90" Type="http://schemas.openxmlformats.org/officeDocument/2006/relationships/hyperlink" Target="https://login.consultant.ru/link/?req=doc&amp;base=RLAW154&amp;n=49323&amp;dst=100030" TargetMode="External"/><Relationship Id="rId95" Type="http://schemas.openxmlformats.org/officeDocument/2006/relationships/hyperlink" Target="https://login.consultant.ru/link/?req=doc&amp;base=RLAW154&amp;n=63907&amp;dst=100007" TargetMode="External"/><Relationship Id="rId19" Type="http://schemas.openxmlformats.org/officeDocument/2006/relationships/hyperlink" Target="https://login.consultant.ru/link/?req=doc&amp;base=RLAW154&amp;n=63907&amp;dst=100005" TargetMode="External"/><Relationship Id="rId14" Type="http://schemas.openxmlformats.org/officeDocument/2006/relationships/hyperlink" Target="https://login.consultant.ru/link/?req=doc&amp;base=RLAW154&amp;n=101243&amp;dst=100006" TargetMode="External"/><Relationship Id="rId22" Type="http://schemas.openxmlformats.org/officeDocument/2006/relationships/hyperlink" Target="https://login.consultant.ru/link/?req=doc&amp;base=RLAW154&amp;n=83403&amp;dst=100005" TargetMode="External"/><Relationship Id="rId27" Type="http://schemas.openxmlformats.org/officeDocument/2006/relationships/hyperlink" Target="https://login.consultant.ru/link/?req=doc&amp;base=RLAW154&amp;n=101243&amp;dst=100013" TargetMode="External"/><Relationship Id="rId30" Type="http://schemas.openxmlformats.org/officeDocument/2006/relationships/hyperlink" Target="https://login.consultant.ru/link/?req=doc&amp;base=RLAW154&amp;n=101243&amp;dst=100017" TargetMode="External"/><Relationship Id="rId35" Type="http://schemas.openxmlformats.org/officeDocument/2006/relationships/hyperlink" Target="https://login.consultant.ru/link/?req=doc&amp;base=RLAW154&amp;n=101243&amp;dst=100020" TargetMode="External"/><Relationship Id="rId43" Type="http://schemas.openxmlformats.org/officeDocument/2006/relationships/hyperlink" Target="https://login.consultant.ru/link/?req=doc&amp;base=RLAW154&amp;n=101243&amp;dst=100020" TargetMode="External"/><Relationship Id="rId48" Type="http://schemas.openxmlformats.org/officeDocument/2006/relationships/hyperlink" Target="https://login.consultant.ru/link/?req=doc&amp;base=RLAW154&amp;n=101243&amp;dst=100020" TargetMode="External"/><Relationship Id="rId56" Type="http://schemas.openxmlformats.org/officeDocument/2006/relationships/hyperlink" Target="https://login.consultant.ru/link/?req=doc&amp;base=RLAW154&amp;n=101243&amp;dst=100020" TargetMode="External"/><Relationship Id="rId64" Type="http://schemas.openxmlformats.org/officeDocument/2006/relationships/image" Target="media/image8.wmf"/><Relationship Id="rId69" Type="http://schemas.openxmlformats.org/officeDocument/2006/relationships/image" Target="media/image9.wmf"/><Relationship Id="rId77" Type="http://schemas.openxmlformats.org/officeDocument/2006/relationships/hyperlink" Target="https://login.consultant.ru/link/?req=doc&amp;base=RLAW154&amp;n=101243&amp;dst=100020" TargetMode="External"/><Relationship Id="rId100" Type="http://schemas.openxmlformats.org/officeDocument/2006/relationships/hyperlink" Target="https://login.consultant.ru/link/?req=doc&amp;base=RLAW154&amp;n=101243&amp;dst=100021" TargetMode="External"/><Relationship Id="rId105" Type="http://schemas.openxmlformats.org/officeDocument/2006/relationships/hyperlink" Target="https://login.consultant.ru/link/?req=doc&amp;base=RLAW154&amp;n=83403&amp;dst=100005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54&amp;n=69211&amp;dst=100005" TargetMode="External"/><Relationship Id="rId51" Type="http://schemas.openxmlformats.org/officeDocument/2006/relationships/hyperlink" Target="https://login.consultant.ru/link/?req=doc&amp;base=RLAW154&amp;n=101243&amp;dst=100020" TargetMode="External"/><Relationship Id="rId72" Type="http://schemas.openxmlformats.org/officeDocument/2006/relationships/hyperlink" Target="https://login.consultant.ru/link/?req=doc&amp;base=RLAW154&amp;n=101243&amp;dst=100020" TargetMode="External"/><Relationship Id="rId80" Type="http://schemas.openxmlformats.org/officeDocument/2006/relationships/image" Target="media/image11.wmf"/><Relationship Id="rId85" Type="http://schemas.openxmlformats.org/officeDocument/2006/relationships/image" Target="media/image12.wmf"/><Relationship Id="rId93" Type="http://schemas.openxmlformats.org/officeDocument/2006/relationships/hyperlink" Target="https://login.consultant.ru/link/?req=doc&amp;base=RLAW154&amp;n=101243&amp;dst=100022" TargetMode="External"/><Relationship Id="rId98" Type="http://schemas.openxmlformats.org/officeDocument/2006/relationships/hyperlink" Target="https://login.consultant.ru/link/?req=doc&amp;base=RLAW154&amp;n=101243&amp;dst=1000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89458" TargetMode="External"/><Relationship Id="rId17" Type="http://schemas.openxmlformats.org/officeDocument/2006/relationships/hyperlink" Target="https://login.consultant.ru/link/?req=doc&amp;base=RLAW154&amp;n=37140" TargetMode="External"/><Relationship Id="rId25" Type="http://schemas.openxmlformats.org/officeDocument/2006/relationships/hyperlink" Target="https://login.consultant.ru/link/?req=doc&amp;base=RLAW154&amp;n=101243&amp;dst=100011" TargetMode="External"/><Relationship Id="rId33" Type="http://schemas.openxmlformats.org/officeDocument/2006/relationships/hyperlink" Target="https://login.consultant.ru/link/?req=doc&amp;base=RLAW154&amp;n=101243&amp;dst=100020" TargetMode="External"/><Relationship Id="rId38" Type="http://schemas.openxmlformats.org/officeDocument/2006/relationships/hyperlink" Target="https://login.consultant.ru/link/?req=doc&amp;base=RLAW154&amp;n=101243&amp;dst=100020" TargetMode="External"/><Relationship Id="rId46" Type="http://schemas.openxmlformats.org/officeDocument/2006/relationships/image" Target="media/image4.wmf"/><Relationship Id="rId59" Type="http://schemas.openxmlformats.org/officeDocument/2006/relationships/hyperlink" Target="https://login.consultant.ru/link/?req=doc&amp;base=RLAW154&amp;n=101243&amp;dst=100020" TargetMode="External"/><Relationship Id="rId67" Type="http://schemas.openxmlformats.org/officeDocument/2006/relationships/hyperlink" Target="https://login.consultant.ru/link/?req=doc&amp;base=RLAW154&amp;n=101243&amp;dst=100020" TargetMode="External"/><Relationship Id="rId103" Type="http://schemas.openxmlformats.org/officeDocument/2006/relationships/hyperlink" Target="https://login.consultant.ru/link/?req=doc&amp;base=RLAW154&amp;n=101243&amp;dst=100023" TargetMode="External"/><Relationship Id="rId108" Type="http://schemas.openxmlformats.org/officeDocument/2006/relationships/hyperlink" Target="https://login.consultant.ru/link/?req=doc&amp;base=RLAW154&amp;n=83403&amp;dst=100009" TargetMode="External"/><Relationship Id="rId20" Type="http://schemas.openxmlformats.org/officeDocument/2006/relationships/hyperlink" Target="https://login.consultant.ru/link/?req=doc&amp;base=RLAW154&amp;n=69211&amp;dst=100005" TargetMode="External"/><Relationship Id="rId41" Type="http://schemas.openxmlformats.org/officeDocument/2006/relationships/image" Target="media/image3.wmf"/><Relationship Id="rId54" Type="http://schemas.openxmlformats.org/officeDocument/2006/relationships/hyperlink" Target="https://login.consultant.ru/link/?req=doc&amp;base=RLAW154&amp;n=101243&amp;dst=100020" TargetMode="External"/><Relationship Id="rId62" Type="http://schemas.openxmlformats.org/officeDocument/2006/relationships/hyperlink" Target="https://login.consultant.ru/link/?req=doc&amp;base=RLAW154&amp;n=101243&amp;dst=100020" TargetMode="External"/><Relationship Id="rId70" Type="http://schemas.openxmlformats.org/officeDocument/2006/relationships/hyperlink" Target="https://login.consultant.ru/link/?req=doc&amp;base=RLAW154&amp;n=101243&amp;dst=100020" TargetMode="External"/><Relationship Id="rId75" Type="http://schemas.openxmlformats.org/officeDocument/2006/relationships/hyperlink" Target="https://login.consultant.ru/link/?req=doc&amp;base=RLAW154&amp;n=101243&amp;dst=100020" TargetMode="External"/><Relationship Id="rId83" Type="http://schemas.openxmlformats.org/officeDocument/2006/relationships/hyperlink" Target="https://login.consultant.ru/link/?req=doc&amp;base=RLAW154&amp;n=101243&amp;dst=100020" TargetMode="External"/><Relationship Id="rId88" Type="http://schemas.openxmlformats.org/officeDocument/2006/relationships/hyperlink" Target="https://login.consultant.ru/link/?req=doc&amp;base=RLAW154&amp;n=101243&amp;dst=100021" TargetMode="External"/><Relationship Id="rId91" Type="http://schemas.openxmlformats.org/officeDocument/2006/relationships/hyperlink" Target="https://login.consultant.ru/link/?req=doc&amp;base=RLAW154&amp;n=63907&amp;dst=100007" TargetMode="External"/><Relationship Id="rId96" Type="http://schemas.openxmlformats.org/officeDocument/2006/relationships/hyperlink" Target="https://login.consultant.ru/link/?req=doc&amp;base=RLAW154&amp;n=76873&amp;dst=100010" TargetMode="External"/><Relationship Id="rId111" Type="http://schemas.openxmlformats.org/officeDocument/2006/relationships/hyperlink" Target="https://login.consultant.ru/link/?req=doc&amp;base=RLAW154&amp;n=101243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49323&amp;dst=100005" TargetMode="External"/><Relationship Id="rId15" Type="http://schemas.openxmlformats.org/officeDocument/2006/relationships/hyperlink" Target="https://login.consultant.ru/link/?req=doc&amp;base=RLAW154&amp;n=37202" TargetMode="External"/><Relationship Id="rId23" Type="http://schemas.openxmlformats.org/officeDocument/2006/relationships/hyperlink" Target="https://login.consultant.ru/link/?req=doc&amp;base=RLAW154&amp;n=101243&amp;dst=100009" TargetMode="External"/><Relationship Id="rId28" Type="http://schemas.openxmlformats.org/officeDocument/2006/relationships/hyperlink" Target="https://login.consultant.ru/link/?req=doc&amp;base=RLAW154&amp;n=101243&amp;dst=100016" TargetMode="External"/><Relationship Id="rId36" Type="http://schemas.openxmlformats.org/officeDocument/2006/relationships/hyperlink" Target="https://login.consultant.ru/link/?req=doc&amp;base=RLAW154&amp;n=101243&amp;dst=100020" TargetMode="External"/><Relationship Id="rId49" Type="http://schemas.openxmlformats.org/officeDocument/2006/relationships/hyperlink" Target="https://login.consultant.ru/link/?req=doc&amp;base=RLAW154&amp;n=101243&amp;dst=100020" TargetMode="External"/><Relationship Id="rId57" Type="http://schemas.openxmlformats.org/officeDocument/2006/relationships/hyperlink" Target="https://login.consultant.ru/link/?req=doc&amp;base=RLAW154&amp;n=101243&amp;dst=100020" TargetMode="External"/><Relationship Id="rId106" Type="http://schemas.openxmlformats.org/officeDocument/2006/relationships/hyperlink" Target="https://login.consultant.ru/link/?req=doc&amp;base=RLAW154&amp;n=101243&amp;dst=100025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54&amp;n=83403&amp;dst=100005" TargetMode="External"/><Relationship Id="rId31" Type="http://schemas.openxmlformats.org/officeDocument/2006/relationships/hyperlink" Target="https://login.consultant.ru/link/?req=doc&amp;base=RLAW154&amp;n=101243&amp;dst=100020" TargetMode="External"/><Relationship Id="rId44" Type="http://schemas.openxmlformats.org/officeDocument/2006/relationships/hyperlink" Target="https://login.consultant.ru/link/?req=doc&amp;base=RLAW154&amp;n=101243&amp;dst=100020" TargetMode="External"/><Relationship Id="rId52" Type="http://schemas.openxmlformats.org/officeDocument/2006/relationships/image" Target="media/image6.wmf"/><Relationship Id="rId60" Type="http://schemas.openxmlformats.org/officeDocument/2006/relationships/hyperlink" Target="https://login.consultant.ru/link/?req=doc&amp;base=RLAW154&amp;n=101243&amp;dst=100020" TargetMode="External"/><Relationship Id="rId65" Type="http://schemas.openxmlformats.org/officeDocument/2006/relationships/hyperlink" Target="https://login.consultant.ru/link/?req=doc&amp;base=RLAW154&amp;n=101243&amp;dst=100020" TargetMode="External"/><Relationship Id="rId73" Type="http://schemas.openxmlformats.org/officeDocument/2006/relationships/hyperlink" Target="https://login.consultant.ru/link/?req=doc&amp;base=RLAW154&amp;n=101243&amp;dst=100020" TargetMode="External"/><Relationship Id="rId78" Type="http://schemas.openxmlformats.org/officeDocument/2006/relationships/hyperlink" Target="https://login.consultant.ru/link/?req=doc&amp;base=RLAW154&amp;n=101243&amp;dst=100020" TargetMode="External"/><Relationship Id="rId81" Type="http://schemas.openxmlformats.org/officeDocument/2006/relationships/hyperlink" Target="https://login.consultant.ru/link/?req=doc&amp;base=RLAW154&amp;n=63907&amp;dst=100006" TargetMode="External"/><Relationship Id="rId86" Type="http://schemas.openxmlformats.org/officeDocument/2006/relationships/hyperlink" Target="https://login.consultant.ru/link/?req=doc&amp;base=RLAW154&amp;n=49323&amp;dst=100010" TargetMode="External"/><Relationship Id="rId94" Type="http://schemas.openxmlformats.org/officeDocument/2006/relationships/hyperlink" Target="https://login.consultant.ru/link/?req=doc&amp;base=RLAW154&amp;n=49323&amp;dst=100031" TargetMode="External"/><Relationship Id="rId99" Type="http://schemas.openxmlformats.org/officeDocument/2006/relationships/hyperlink" Target="https://login.consultant.ru/link/?req=doc&amp;base=RLAW154&amp;n=101243&amp;dst=100022" TargetMode="External"/><Relationship Id="rId101" Type="http://schemas.openxmlformats.org/officeDocument/2006/relationships/hyperlink" Target="https://login.consultant.ru/link/?req=doc&amp;base=RLAW154&amp;n=101243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76873&amp;dst=100005" TargetMode="External"/><Relationship Id="rId13" Type="http://schemas.openxmlformats.org/officeDocument/2006/relationships/hyperlink" Target="https://login.consultant.ru/link/?req=doc&amp;base=RLAW154&amp;n=101243&amp;dst=100007" TargetMode="External"/><Relationship Id="rId18" Type="http://schemas.openxmlformats.org/officeDocument/2006/relationships/hyperlink" Target="https://login.consultant.ru/link/?req=doc&amp;base=RLAW154&amp;n=49323&amp;dst=100005" TargetMode="External"/><Relationship Id="rId39" Type="http://schemas.openxmlformats.org/officeDocument/2006/relationships/hyperlink" Target="https://login.consultant.ru/link/?req=doc&amp;base=RLAW154&amp;n=101243&amp;dst=100020" TargetMode="External"/><Relationship Id="rId109" Type="http://schemas.openxmlformats.org/officeDocument/2006/relationships/hyperlink" Target="https://login.consultant.ru/link/?req=doc&amp;base=RLAW154&amp;n=101243&amp;dst=100043" TargetMode="External"/><Relationship Id="rId34" Type="http://schemas.openxmlformats.org/officeDocument/2006/relationships/hyperlink" Target="https://login.consultant.ru/link/?req=doc&amp;base=RLAW154&amp;n=101243&amp;dst=100020" TargetMode="External"/><Relationship Id="rId50" Type="http://schemas.openxmlformats.org/officeDocument/2006/relationships/hyperlink" Target="https://login.consultant.ru/link/?req=doc&amp;base=RLAW154&amp;n=101243&amp;dst=100020" TargetMode="External"/><Relationship Id="rId55" Type="http://schemas.openxmlformats.org/officeDocument/2006/relationships/hyperlink" Target="https://login.consultant.ru/link/?req=doc&amp;base=RLAW154&amp;n=101243&amp;dst=100020" TargetMode="External"/><Relationship Id="rId76" Type="http://schemas.openxmlformats.org/officeDocument/2006/relationships/hyperlink" Target="https://login.consultant.ru/link/?req=doc&amp;base=RLAW154&amp;n=101243&amp;dst=100020" TargetMode="External"/><Relationship Id="rId97" Type="http://schemas.openxmlformats.org/officeDocument/2006/relationships/hyperlink" Target="https://login.consultant.ru/link/?req=doc&amp;base=RLAW154&amp;n=101243&amp;dst=100021" TargetMode="External"/><Relationship Id="rId104" Type="http://schemas.openxmlformats.org/officeDocument/2006/relationships/hyperlink" Target="https://login.consultant.ru/link/?req=doc&amp;base=RLAW154&amp;n=76873&amp;dst=100013" TargetMode="External"/><Relationship Id="rId7" Type="http://schemas.openxmlformats.org/officeDocument/2006/relationships/hyperlink" Target="https://login.consultant.ru/link/?req=doc&amp;base=RLAW154&amp;n=63907&amp;dst=100005" TargetMode="External"/><Relationship Id="rId71" Type="http://schemas.openxmlformats.org/officeDocument/2006/relationships/hyperlink" Target="https://login.consultant.ru/link/?req=doc&amp;base=RLAW154&amp;n=101243&amp;dst=100020" TargetMode="External"/><Relationship Id="rId92" Type="http://schemas.openxmlformats.org/officeDocument/2006/relationships/hyperlink" Target="https://login.consultant.ru/link/?req=doc&amp;base=RLAW154&amp;n=7687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5862</Words>
  <Characters>33419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Шамсудинова Марина Фахрудиновна</dc:creator>
  <cp:lastModifiedBy>Шамсудинова Марина Фахрудиновна</cp:lastModifiedBy>
  <cp:revision>2</cp:revision>
  <dcterms:created xsi:type="dcterms:W3CDTF">2022-07-15T12:45:00Z</dcterms:created>
  <dcterms:modified xsi:type="dcterms:W3CDTF">2022-07-15T12:47:00Z</dcterms:modified>
</cp:coreProperties>
</file>