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0" w:rsidRDefault="00540A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0AA0" w:rsidRDefault="00540AA0">
      <w:pPr>
        <w:pStyle w:val="ConsPlusNormal"/>
        <w:jc w:val="both"/>
        <w:outlineLvl w:val="0"/>
      </w:pPr>
    </w:p>
    <w:p w:rsidR="00540AA0" w:rsidRDefault="00540AA0">
      <w:pPr>
        <w:pStyle w:val="ConsPlusTitle"/>
        <w:jc w:val="center"/>
      </w:pPr>
      <w:r>
        <w:t>ПРАВИТЕЛЬСТВО НОВГОРОДСКОЙ ОБЛАСТИ</w:t>
      </w:r>
    </w:p>
    <w:p w:rsidR="00540AA0" w:rsidRDefault="00540AA0">
      <w:pPr>
        <w:pStyle w:val="ConsPlusTitle"/>
        <w:jc w:val="center"/>
      </w:pPr>
    </w:p>
    <w:p w:rsidR="00540AA0" w:rsidRDefault="00540AA0">
      <w:pPr>
        <w:pStyle w:val="ConsPlusTitle"/>
        <w:jc w:val="center"/>
      </w:pPr>
      <w:r>
        <w:t>ПОСТАНОВЛЕНИЕ</w:t>
      </w:r>
    </w:p>
    <w:p w:rsidR="00540AA0" w:rsidRDefault="00540AA0">
      <w:pPr>
        <w:pStyle w:val="ConsPlusTitle"/>
        <w:jc w:val="center"/>
      </w:pPr>
      <w:bookmarkStart w:id="0" w:name="_GoBack"/>
      <w:r>
        <w:t>от 26 апреля 2017 г. N 131</w:t>
      </w:r>
    </w:p>
    <w:bookmarkEnd w:id="0"/>
    <w:p w:rsidR="00540AA0" w:rsidRDefault="00540AA0">
      <w:pPr>
        <w:pStyle w:val="ConsPlusTitle"/>
        <w:jc w:val="center"/>
      </w:pPr>
    </w:p>
    <w:p w:rsidR="00540AA0" w:rsidRDefault="00540AA0">
      <w:pPr>
        <w:pStyle w:val="ConsPlusTitle"/>
        <w:jc w:val="center"/>
      </w:pPr>
      <w:r>
        <w:t>О ВНЕСЕНИИ ИЗМЕНЕНИЙ В ПОСТАНОВЛЕНИЕ АДМИНИСТРАЦИИ ОБЛАСТИ</w:t>
      </w:r>
    </w:p>
    <w:p w:rsidR="00540AA0" w:rsidRDefault="00540AA0">
      <w:pPr>
        <w:pStyle w:val="ConsPlusTitle"/>
        <w:jc w:val="center"/>
      </w:pPr>
      <w:r>
        <w:t>ОТ 23.05.2005 N 134</w:t>
      </w:r>
    </w:p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ind w:firstLine="540"/>
        <w:jc w:val="both"/>
      </w:pPr>
      <w:r>
        <w:t>Правительство Новгородской области постановляет:</w:t>
      </w:r>
    </w:p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ind w:firstLine="540"/>
        <w:jc w:val="both"/>
      </w:pPr>
      <w:r>
        <w:t xml:space="preserve">1. Внести изменения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области от 23.05.2005 N 134 "О порядке установления арендной платы за пользование </w:t>
      </w:r>
      <w:proofErr w:type="gramStart"/>
      <w:r>
        <w:t>областным</w:t>
      </w:r>
      <w:proofErr w:type="gramEnd"/>
      <w:r>
        <w:t xml:space="preserve"> недвижимым имуществом":</w:t>
      </w:r>
    </w:p>
    <w:p w:rsidR="00540AA0" w:rsidRDefault="00540AA0">
      <w:pPr>
        <w:pStyle w:val="ConsPlusNormal"/>
        <w:spacing w:before="220"/>
        <w:ind w:firstLine="540"/>
        <w:jc w:val="both"/>
      </w:pPr>
      <w:r>
        <w:t xml:space="preserve">1.1. Дополнить </w:t>
      </w:r>
      <w:hyperlink r:id="rId7" w:history="1">
        <w:r>
          <w:rPr>
            <w:color w:val="0000FF"/>
          </w:rPr>
          <w:t>первый абзац пункта 1</w:t>
        </w:r>
      </w:hyperlink>
      <w:r>
        <w:t xml:space="preserve"> словами ", за исключением случая, установленного пунктом 2 постановления";</w:t>
      </w:r>
    </w:p>
    <w:p w:rsidR="00540AA0" w:rsidRDefault="00540AA0">
      <w:pPr>
        <w:pStyle w:val="ConsPlusNormal"/>
        <w:spacing w:before="220"/>
        <w:ind w:firstLine="540"/>
        <w:jc w:val="both"/>
      </w:pPr>
      <w:r>
        <w:t xml:space="preserve">1.2. Считать </w:t>
      </w:r>
      <w:hyperlink r:id="rId8" w:history="1">
        <w:r>
          <w:rPr>
            <w:color w:val="0000FF"/>
          </w:rPr>
          <w:t>пункты 2</w:t>
        </w:r>
      </w:hyperlink>
      <w:r>
        <w:t xml:space="preserve"> - </w:t>
      </w:r>
      <w:hyperlink r:id="rId9" w:history="1">
        <w:r>
          <w:rPr>
            <w:color w:val="0000FF"/>
          </w:rPr>
          <w:t>6</w:t>
        </w:r>
      </w:hyperlink>
      <w:r>
        <w:t xml:space="preserve"> пунктами 3 - 7 соответственно;</w:t>
      </w:r>
    </w:p>
    <w:p w:rsidR="00540AA0" w:rsidRDefault="00540AA0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540AA0" w:rsidRDefault="00540AA0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годовая арендная плата за пользование областным недвижимым имуществом, включенным в перечень государственного имущества Новгородской области, свободного от прав третьих лиц (за исключением имущественных прав субъектов малого и среднего предпринимательства), определяется путем умножения величины его рыночной стоимости, определенной в соответствии с законодательством об оценочной деятельности, на годовую ставку арендной платы и на коэффициент 0,05.</w:t>
      </w:r>
      <w:proofErr w:type="gramEnd"/>
    </w:p>
    <w:p w:rsidR="00540AA0" w:rsidRDefault="00540AA0">
      <w:pPr>
        <w:pStyle w:val="ConsPlusNormal"/>
        <w:spacing w:before="220"/>
        <w:ind w:firstLine="540"/>
        <w:jc w:val="both"/>
      </w:pPr>
      <w:proofErr w:type="gramStart"/>
      <w:r>
        <w:t>В случае почасового использования областного недвижимого имущества, включенного в перечень государственного имущества Новгородской области, свободного от прав третьих лиц (за исключением имущественных прав субъектов малого и среднего предпринимательства), в течение определенного периода арендная плата рассчитывается по формуле:</w:t>
      </w:r>
      <w:proofErr w:type="gramEnd"/>
    </w:p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jc w:val="center"/>
      </w:pPr>
      <w:r w:rsidRPr="00F31914">
        <w:rPr>
          <w:position w:val="-27"/>
        </w:rPr>
        <w:pict>
          <v:shape id="_x0000_i1025" style="width:172.5pt;height:39pt" coordsize="" o:spt="100" adj="0,,0" path="" filled="f" stroked="f">
            <v:stroke joinstyle="miter"/>
            <v:imagedata r:id="rId11" o:title="base_23706_68800_32768"/>
            <v:formulas/>
            <v:path o:connecttype="segments"/>
          </v:shape>
        </w:pict>
      </w:r>
    </w:p>
    <w:p w:rsidR="00540AA0" w:rsidRDefault="00540A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60"/>
        <w:gridCol w:w="7540"/>
      </w:tblGrid>
      <w:tr w:rsidR="00540AA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А</w:t>
            </w:r>
            <w:r>
              <w:rPr>
                <w:vertAlign w:val="subscript"/>
              </w:rPr>
              <w:t>пл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годовая арендная плата;</w:t>
            </w:r>
          </w:p>
        </w:tc>
      </w:tr>
      <w:tr w:rsidR="00540AA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С</w:t>
            </w:r>
            <w:r>
              <w:rPr>
                <w:vertAlign w:val="subscript"/>
              </w:rPr>
              <w:t>ап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годовая ставка арендной платы;</w:t>
            </w:r>
          </w:p>
        </w:tc>
      </w:tr>
      <w:tr w:rsidR="00540AA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Р</w:t>
            </w:r>
            <w:r>
              <w:rPr>
                <w:vertAlign w:val="subscript"/>
              </w:rPr>
              <w:t>ст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 xml:space="preserve">рыночная стоимость </w:t>
            </w:r>
            <w:proofErr w:type="gramStart"/>
            <w:r>
              <w:t>недвижимого</w:t>
            </w:r>
            <w:proofErr w:type="gramEnd"/>
            <w:r>
              <w:t xml:space="preserve"> имущества, определенная в соответствии с законодательством об оценочной деятельности;</w:t>
            </w:r>
          </w:p>
        </w:tc>
      </w:tr>
      <w:tr w:rsidR="00540AA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коэффициент 0,05;</w:t>
            </w:r>
          </w:p>
        </w:tc>
      </w:tr>
      <w:tr w:rsidR="00540AA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час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количество часов использования областного недвижимого имущества;</w:t>
            </w:r>
          </w:p>
        </w:tc>
      </w:tr>
      <w:tr w:rsidR="00540AA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час</w:t>
            </w:r>
            <w:proofErr w:type="gramStart"/>
            <w:r>
              <w:rPr>
                <w:vertAlign w:val="subscript"/>
              </w:rPr>
              <w:t>.г</w:t>
            </w:r>
            <w:proofErr w:type="gramEnd"/>
            <w:r>
              <w:rPr>
                <w:vertAlign w:val="subscript"/>
              </w:rPr>
              <w:t>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540AA0" w:rsidRDefault="00540AA0">
            <w:pPr>
              <w:pStyle w:val="ConsPlusNormal"/>
            </w:pPr>
            <w:proofErr w:type="gramStart"/>
            <w:r>
              <w:t xml:space="preserve">норма рабочего времени за год при 40-часовой рабочей неделе, определяемая в соответствии с </w:t>
            </w:r>
            <w:hyperlink r:id="rId12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утвержденным Приказом Министерства здравоохранения и </w:t>
            </w:r>
            <w:r>
              <w:lastRenderedPageBreak/>
              <w:t>социального развития Российской Федерации от 13 августа 2009 года N 588н.".</w:t>
            </w:r>
            <w:proofErr w:type="gramEnd"/>
          </w:p>
        </w:tc>
      </w:tr>
    </w:tbl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ind w:firstLine="540"/>
        <w:jc w:val="both"/>
      </w:pPr>
      <w:r>
        <w:t>2. Постановление вступает в силу через 10 дней после его официального опубликования.</w:t>
      </w:r>
    </w:p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jc w:val="right"/>
      </w:pPr>
      <w:r>
        <w:t>Заместитель</w:t>
      </w:r>
    </w:p>
    <w:p w:rsidR="00540AA0" w:rsidRDefault="00540AA0">
      <w:pPr>
        <w:pStyle w:val="ConsPlusNormal"/>
        <w:jc w:val="right"/>
      </w:pPr>
      <w:r>
        <w:t>Губернатора Новгородской области -</w:t>
      </w:r>
    </w:p>
    <w:p w:rsidR="00540AA0" w:rsidRDefault="00540AA0">
      <w:pPr>
        <w:pStyle w:val="ConsPlusNormal"/>
        <w:jc w:val="right"/>
      </w:pPr>
      <w:r>
        <w:t>заместитель Председателя</w:t>
      </w:r>
    </w:p>
    <w:p w:rsidR="00540AA0" w:rsidRDefault="00540AA0">
      <w:pPr>
        <w:pStyle w:val="ConsPlusNormal"/>
        <w:jc w:val="right"/>
      </w:pPr>
      <w:r>
        <w:t>Правительства Новгородской области</w:t>
      </w:r>
    </w:p>
    <w:p w:rsidR="00540AA0" w:rsidRDefault="00540AA0">
      <w:pPr>
        <w:pStyle w:val="ConsPlusNormal"/>
        <w:jc w:val="right"/>
      </w:pPr>
      <w:r>
        <w:t>В.П.ВАРФОЛОМЕЕВ</w:t>
      </w:r>
    </w:p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jc w:val="both"/>
      </w:pPr>
    </w:p>
    <w:p w:rsidR="00540AA0" w:rsidRDefault="00540A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4F9" w:rsidRDefault="005F24F9"/>
    <w:sectPr w:rsidR="005F24F9" w:rsidSect="0099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0"/>
    <w:rsid w:val="00540AA0"/>
    <w:rsid w:val="005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CE34421C9AB9E8CE9701E2204B6686FE07214F2BB6E4E8010EC48507DC313824EF5ECE9B275D410630332996915FFF8256517EE380242F09411c3G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CE34421C9AB9E8CE9701E2204B6686FE07214F2BB6E4E8010EC48507DC313824EF5ECE9B275D410630632996915FFF8256517EE380242F09411c3G4G" TargetMode="External"/><Relationship Id="rId12" Type="http://schemas.openxmlformats.org/officeDocument/2006/relationships/hyperlink" Target="consultantplus://offline/ref=A33CE34421C9AB9E8CE96E133468E96062E92D1FF0B73016D016BB17007B9653C248A0AFADBF75D71B375473C73044BCB328670EF23802c5G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3CE34421C9AB9E8CE9701E2204B6686FE07214F2BB6E4E8010EC48507DC313824EF5FEE9EA79D4177D05358C3F44B9cAGDG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33CE34421C9AB9E8CE9701E2204B6686FE07214F2BB6E4E8010EC48507DC313824EF5FEE9EA79D4177D05358C3F44B9cAG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3CE34421C9AB9E8CE9701E2204B6686FE07214F2BB6E4E8010EC48507DC313824EF5ECE9B275D410630734996915FFF8256517EE380242F09411c3G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Константиновна Иванова</dc:creator>
  <cp:lastModifiedBy>Алла Константиновна Иванова</cp:lastModifiedBy>
  <cp:revision>1</cp:revision>
  <dcterms:created xsi:type="dcterms:W3CDTF">2020-02-07T06:06:00Z</dcterms:created>
  <dcterms:modified xsi:type="dcterms:W3CDTF">2020-02-07T06:06:00Z</dcterms:modified>
</cp:coreProperties>
</file>