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BA" w:rsidRDefault="007502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7"/>
      <w:bookmarkStart w:id="1" w:name="_GoBack"/>
      <w:bookmarkEnd w:id="0"/>
      <w:bookmarkEnd w:id="1"/>
    </w:p>
    <w:p w:rsidR="00C738B6" w:rsidRPr="00345AFE" w:rsidRDefault="00C738B6" w:rsidP="00C738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AFE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1E25EB" w:rsidRPr="00345AFE">
        <w:rPr>
          <w:rFonts w:ascii="Times New Roman" w:hAnsi="Times New Roman" w:cs="Times New Roman"/>
          <w:sz w:val="24"/>
          <w:szCs w:val="24"/>
        </w:rPr>
        <w:t xml:space="preserve">для оценки эффективности деятельности органов исполнительной власти </w:t>
      </w:r>
      <w:r w:rsidRPr="00345AFE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C738B6" w:rsidRPr="00345AFE" w:rsidRDefault="00C738B6" w:rsidP="00C86B3F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5AFE">
        <w:rPr>
          <w:rFonts w:ascii="Times New Roman" w:hAnsi="Times New Roman" w:cs="Times New Roman"/>
          <w:sz w:val="24"/>
          <w:szCs w:val="24"/>
          <w:u w:val="single"/>
        </w:rPr>
        <w:t xml:space="preserve">         Новгородская область          </w:t>
      </w:r>
    </w:p>
    <w:p w:rsidR="0005165E" w:rsidRPr="00C738B6" w:rsidRDefault="00C738B6" w:rsidP="00C86B3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C738B6">
        <w:rPr>
          <w:rFonts w:ascii="Times New Roman" w:hAnsi="Times New Roman" w:cs="Times New Roman"/>
          <w:b w:val="0"/>
          <w:sz w:val="16"/>
          <w:szCs w:val="16"/>
        </w:rPr>
        <w:t>(наименование субъекта Российской Федерации)</w:t>
      </w:r>
    </w:p>
    <w:p w:rsidR="004A1EC2" w:rsidRPr="00C738B6" w:rsidRDefault="004A1EC2" w:rsidP="00211659">
      <w:pPr>
        <w:pStyle w:val="ConsPlusNormal"/>
        <w:ind w:left="90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484"/>
      <w:bookmarkStart w:id="3" w:name="P488"/>
      <w:bookmarkEnd w:id="2"/>
      <w:bookmarkEnd w:id="3"/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850"/>
        <w:gridCol w:w="850"/>
        <w:gridCol w:w="851"/>
        <w:gridCol w:w="851"/>
        <w:gridCol w:w="1418"/>
        <w:gridCol w:w="850"/>
        <w:gridCol w:w="851"/>
        <w:gridCol w:w="850"/>
        <w:gridCol w:w="4111"/>
      </w:tblGrid>
      <w:tr w:rsidR="00715A46" w:rsidRPr="00577733" w:rsidTr="00CD2334">
        <w:trPr>
          <w:tblHeader/>
        </w:trPr>
        <w:tc>
          <w:tcPr>
            <w:tcW w:w="3261" w:type="dxa"/>
            <w:vMerge w:val="restart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715A46" w:rsidRPr="00577733" w:rsidRDefault="00715A46" w:rsidP="00D45B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3402" w:type="dxa"/>
            <w:gridSpan w:val="4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Предшествующий период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Отчетный период</w:t>
            </w:r>
          </w:p>
        </w:tc>
        <w:tc>
          <w:tcPr>
            <w:tcW w:w="2551" w:type="dxa"/>
            <w:gridSpan w:val="3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Плановый период</w:t>
            </w:r>
          </w:p>
        </w:tc>
        <w:tc>
          <w:tcPr>
            <w:tcW w:w="4111" w:type="dxa"/>
            <w:vMerge w:val="restart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715A46" w:rsidRPr="00577733" w:rsidTr="00CD2334">
        <w:trPr>
          <w:tblHeader/>
        </w:trPr>
        <w:tc>
          <w:tcPr>
            <w:tcW w:w="3261" w:type="dxa"/>
            <w:vMerge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2013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 xml:space="preserve">2018 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33">
              <w:rPr>
                <w:rFonts w:ascii="Times New Roman" w:hAnsi="Times New Roman" w:cs="Times New Roman"/>
                <w:b/>
                <w:sz w:val="20"/>
              </w:rPr>
              <w:t xml:space="preserve">2020 </w:t>
            </w:r>
          </w:p>
        </w:tc>
        <w:tc>
          <w:tcPr>
            <w:tcW w:w="4111" w:type="dxa"/>
            <w:vMerge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15A46" w:rsidRPr="00577733" w:rsidTr="00CD2334">
        <w:trPr>
          <w:trHeight w:val="1380"/>
        </w:trPr>
        <w:tc>
          <w:tcPr>
            <w:tcW w:w="3261" w:type="dxa"/>
            <w:vAlign w:val="center"/>
          </w:tcPr>
          <w:p w:rsidR="00715A46" w:rsidRPr="00577733" w:rsidRDefault="00715A46" w:rsidP="00D82E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1.</w:t>
            </w:r>
            <w:r w:rsidR="00CD23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7733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лет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67,67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68,41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68,70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69,15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69,68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70,01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71,00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4111" w:type="dxa"/>
          </w:tcPr>
          <w:p w:rsidR="00715A46" w:rsidRPr="00197740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7740">
              <w:rPr>
                <w:rFonts w:ascii="Times New Roman" w:hAnsi="Times New Roman" w:cs="Times New Roman"/>
                <w:sz w:val="20"/>
              </w:rPr>
              <w:t xml:space="preserve">Отмечается положительная динамика развития показателя за счет мероприятий по снижению смертности от основных причин. </w:t>
            </w:r>
          </w:p>
          <w:p w:rsidR="00D77FE3" w:rsidRPr="00197740" w:rsidRDefault="00D77FE3" w:rsidP="00D77F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7740">
              <w:rPr>
                <w:rFonts w:ascii="Times New Roman" w:hAnsi="Times New Roman" w:cs="Times New Roman"/>
                <w:sz w:val="20"/>
              </w:rPr>
              <w:t>Улучшению значения показателя способствуют мероприятия государственной программы Новгородской области «Развитие здравоохранения Новгородской области до 2020 года», утвержденной постановлением Правительства Новгородской области от 18.12.2014 № 617.</w:t>
            </w:r>
          </w:p>
        </w:tc>
      </w:tr>
      <w:tr w:rsidR="00715A46" w:rsidRPr="00577733" w:rsidTr="00CD2334">
        <w:trPr>
          <w:trHeight w:val="1118"/>
        </w:trPr>
        <w:tc>
          <w:tcPr>
            <w:tcW w:w="3261" w:type="dxa"/>
            <w:vAlign w:val="center"/>
          </w:tcPr>
          <w:p w:rsidR="00715A46" w:rsidRPr="00577733" w:rsidRDefault="00715A46" w:rsidP="00CD2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2.</w:t>
            </w:r>
            <w:r w:rsidR="00CD23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7733">
              <w:rPr>
                <w:rFonts w:ascii="Times New Roman" w:hAnsi="Times New Roman" w:cs="Times New Roman"/>
                <w:sz w:val="20"/>
              </w:rPr>
              <w:t>Динамика реальной среднемесячной начисленной заработной платы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99,7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90,8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104,6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D67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100,2</w:t>
            </w:r>
          </w:p>
        </w:tc>
        <w:tc>
          <w:tcPr>
            <w:tcW w:w="4111" w:type="dxa"/>
          </w:tcPr>
          <w:p w:rsidR="00715A46" w:rsidRPr="00197740" w:rsidRDefault="00C75892" w:rsidP="00C618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7740">
              <w:rPr>
                <w:rFonts w:ascii="Times New Roman" w:hAnsi="Times New Roman" w:cs="Times New Roman"/>
                <w:sz w:val="20"/>
              </w:rPr>
              <w:t xml:space="preserve">Положительная динамика показателя связана с выполнением «майских» Указов Президента РФ, увеличением размера минимальной оплаты труда, </w:t>
            </w:r>
            <w:r w:rsidR="00C618DF" w:rsidRPr="00197740">
              <w:rPr>
                <w:rFonts w:ascii="Times New Roman" w:hAnsi="Times New Roman" w:cs="Times New Roman"/>
                <w:sz w:val="20"/>
              </w:rPr>
              <w:t>ростом заработной платы.</w:t>
            </w:r>
            <w:r w:rsidR="007926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F71EB" w:rsidRPr="00577733" w:rsidTr="00CD2334">
        <w:trPr>
          <w:trHeight w:val="904"/>
        </w:trPr>
        <w:tc>
          <w:tcPr>
            <w:tcW w:w="3261" w:type="dxa"/>
            <w:vAlign w:val="center"/>
          </w:tcPr>
          <w:p w:rsidR="009F71EB" w:rsidRPr="00577733" w:rsidRDefault="009F71EB" w:rsidP="009F71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4. Доля населения с денежными доходами ниже величины прожиточного минимума, установленной в субъекте Российской Федерации</w:t>
            </w:r>
          </w:p>
        </w:tc>
        <w:tc>
          <w:tcPr>
            <w:tcW w:w="1275" w:type="dxa"/>
            <w:vAlign w:val="center"/>
          </w:tcPr>
          <w:p w:rsidR="009F71EB" w:rsidRPr="00577733" w:rsidRDefault="009F71EB" w:rsidP="009F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9F71EB" w:rsidRPr="00577733" w:rsidRDefault="009F71EB" w:rsidP="009F71E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12,1</w:t>
            </w:r>
          </w:p>
        </w:tc>
        <w:tc>
          <w:tcPr>
            <w:tcW w:w="850" w:type="dxa"/>
            <w:vAlign w:val="center"/>
          </w:tcPr>
          <w:p w:rsidR="009F71EB" w:rsidRPr="00577733" w:rsidRDefault="009F71EB" w:rsidP="009F71E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851" w:type="dxa"/>
            <w:vAlign w:val="center"/>
          </w:tcPr>
          <w:p w:rsidR="009F71EB" w:rsidRPr="00577733" w:rsidRDefault="009F71EB" w:rsidP="009F71E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13,9</w:t>
            </w:r>
          </w:p>
        </w:tc>
        <w:tc>
          <w:tcPr>
            <w:tcW w:w="851" w:type="dxa"/>
            <w:vAlign w:val="center"/>
          </w:tcPr>
          <w:p w:rsidR="009F71EB" w:rsidRPr="00577733" w:rsidRDefault="009F71EB" w:rsidP="009F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1418" w:type="dxa"/>
            <w:vAlign w:val="center"/>
          </w:tcPr>
          <w:p w:rsidR="009F71EB" w:rsidRPr="00577733" w:rsidRDefault="009F71EB" w:rsidP="009F71E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850" w:type="dxa"/>
            <w:vAlign w:val="center"/>
          </w:tcPr>
          <w:p w:rsidR="009F71EB" w:rsidRPr="00577733" w:rsidRDefault="009F71EB" w:rsidP="009F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851" w:type="dxa"/>
            <w:vAlign w:val="center"/>
          </w:tcPr>
          <w:p w:rsidR="009F71EB" w:rsidRPr="00577733" w:rsidRDefault="009F71EB" w:rsidP="009F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14,3</w:t>
            </w:r>
          </w:p>
        </w:tc>
        <w:tc>
          <w:tcPr>
            <w:tcW w:w="850" w:type="dxa"/>
            <w:vAlign w:val="center"/>
          </w:tcPr>
          <w:p w:rsidR="009F71EB" w:rsidRPr="00577733" w:rsidRDefault="009F71EB" w:rsidP="009F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4111" w:type="dxa"/>
          </w:tcPr>
          <w:p w:rsidR="009F71EB" w:rsidRPr="009F71EB" w:rsidRDefault="009F71EB" w:rsidP="009F71E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9F71EB">
              <w:rPr>
                <w:rFonts w:ascii="Times New Roman" w:hAnsi="Times New Roman" w:cs="Times New Roman"/>
                <w:sz w:val="20"/>
                <w:szCs w:val="22"/>
              </w:rPr>
              <w:t>Численность населения с денежными доходами ниже величины прожиточного минимума рассчитана с учетом замедления темпов роста стоимости потребительской корзины, увеличения минимального размера оплаты труда с мая 2018 г. Кроме того,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уровень бедности в стране должен быть снижен в 2 раза. В 2018 г. доля населения с денежными доходами ниже региональной величины прожиточного минимума, в общей численности населения области оценивается на уровне 14,6% и сократится к 2024 г. предположительно до 11,2%.</w:t>
            </w:r>
          </w:p>
        </w:tc>
      </w:tr>
      <w:tr w:rsidR="00715A46" w:rsidRPr="00577733" w:rsidTr="00CD2334">
        <w:trPr>
          <w:trHeight w:val="3931"/>
        </w:trPr>
        <w:tc>
          <w:tcPr>
            <w:tcW w:w="3261" w:type="dxa"/>
            <w:vAlign w:val="center"/>
          </w:tcPr>
          <w:p w:rsidR="00715A46" w:rsidRPr="00577733" w:rsidRDefault="00715A46" w:rsidP="001C71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lastRenderedPageBreak/>
              <w:t>6. Коэффициент миграционного прироста (на 10 тыс. человек)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5,03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-6,2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7,1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-30,7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4111" w:type="dxa"/>
          </w:tcPr>
          <w:p w:rsidR="00715A46" w:rsidRPr="00197740" w:rsidRDefault="00715A46" w:rsidP="00C7589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причины выбытия за пределы области: в связи со сменой работы, причины личного и семейного характера и другие.</w:t>
            </w:r>
            <w:r w:rsidR="00B56E86" w:rsidRPr="00197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Улучшение показателя планируется достичь в рамках мероприятий </w:t>
            </w:r>
            <w:r w:rsidR="00C75892" w:rsidRPr="00197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2016-2018 годы, утвержденной постановлением Правительства Новгородской области от 28.12.2015 № 524, и Плана мероприятий («дорожная карта») по достижению целевого значения показателя эффективности на 2018 г., разработанного министерством труда и социальной защиты населения Новгородской области.</w:t>
            </w:r>
          </w:p>
        </w:tc>
      </w:tr>
      <w:tr w:rsidR="00715A46" w:rsidRPr="00577733" w:rsidTr="00CD2334">
        <w:trPr>
          <w:trHeight w:val="415"/>
        </w:trPr>
        <w:tc>
          <w:tcPr>
            <w:tcW w:w="3261" w:type="dxa"/>
            <w:vAlign w:val="center"/>
          </w:tcPr>
          <w:p w:rsidR="00715A46" w:rsidRPr="00577733" w:rsidRDefault="00715A46" w:rsidP="001C71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7. Суммарный коэффициент рождаемости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8358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1,70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FE5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FE5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1,78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FE5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1,78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FE5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1,61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1,60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1,63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FE5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1,66</w:t>
            </w:r>
          </w:p>
        </w:tc>
        <w:tc>
          <w:tcPr>
            <w:tcW w:w="4111" w:type="dxa"/>
          </w:tcPr>
          <w:p w:rsidR="0080320B" w:rsidRPr="00197740" w:rsidRDefault="00715A46" w:rsidP="00803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7740">
              <w:rPr>
                <w:rFonts w:ascii="Times New Roman" w:hAnsi="Times New Roman" w:cs="Times New Roman"/>
                <w:sz w:val="20"/>
              </w:rPr>
              <w:t>Снижение показателя в 2017 г</w:t>
            </w:r>
            <w:r w:rsidR="007F5B23">
              <w:rPr>
                <w:rFonts w:ascii="Times New Roman" w:hAnsi="Times New Roman" w:cs="Times New Roman"/>
                <w:sz w:val="20"/>
              </w:rPr>
              <w:t>.</w:t>
            </w:r>
            <w:r w:rsidRPr="00197740">
              <w:rPr>
                <w:rFonts w:ascii="Times New Roman" w:hAnsi="Times New Roman" w:cs="Times New Roman"/>
                <w:sz w:val="20"/>
              </w:rPr>
              <w:t xml:space="preserve"> связано со снижением рождаемости (родилось на 1021 ребенка меньше, чем в 2016 г</w:t>
            </w:r>
            <w:r w:rsidR="007F5B23">
              <w:rPr>
                <w:rFonts w:ascii="Times New Roman" w:hAnsi="Times New Roman" w:cs="Times New Roman"/>
                <w:sz w:val="20"/>
              </w:rPr>
              <w:t>.</w:t>
            </w:r>
            <w:r w:rsidRPr="00197740">
              <w:rPr>
                <w:rFonts w:ascii="Times New Roman" w:hAnsi="Times New Roman" w:cs="Times New Roman"/>
                <w:sz w:val="20"/>
              </w:rPr>
              <w:t>) из-за уменьшения количества женщин репродуктивного возраста, оттока молодого населения из области, большого числа абортов, социально-экономической ситуации</w:t>
            </w:r>
            <w:r w:rsidR="00B56E86" w:rsidRPr="00197740">
              <w:rPr>
                <w:rFonts w:ascii="Times New Roman" w:hAnsi="Times New Roman" w:cs="Times New Roman"/>
                <w:sz w:val="20"/>
              </w:rPr>
              <w:t>.</w:t>
            </w:r>
            <w:r w:rsidR="0080320B" w:rsidRPr="00197740">
              <w:rPr>
                <w:rFonts w:ascii="Times New Roman" w:hAnsi="Times New Roman" w:cs="Times New Roman"/>
                <w:sz w:val="20"/>
              </w:rPr>
              <w:t xml:space="preserve"> Растет доля рождений третьих и последующих детей - с 16% в 2013 г</w:t>
            </w:r>
            <w:r w:rsidR="007F5B23">
              <w:rPr>
                <w:rFonts w:ascii="Times New Roman" w:hAnsi="Times New Roman" w:cs="Times New Roman"/>
                <w:sz w:val="20"/>
              </w:rPr>
              <w:t>.</w:t>
            </w:r>
            <w:r w:rsidR="0080320B" w:rsidRPr="00197740">
              <w:rPr>
                <w:rFonts w:ascii="Times New Roman" w:hAnsi="Times New Roman" w:cs="Times New Roman"/>
                <w:sz w:val="20"/>
              </w:rPr>
              <w:t xml:space="preserve"> до 25% в 2018 г</w:t>
            </w:r>
            <w:r w:rsidR="007F5B23">
              <w:rPr>
                <w:rFonts w:ascii="Times New Roman" w:hAnsi="Times New Roman" w:cs="Times New Roman"/>
                <w:sz w:val="20"/>
              </w:rPr>
              <w:t>.</w:t>
            </w:r>
            <w:r w:rsidR="0080320B" w:rsidRPr="001977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0320B" w:rsidRPr="00197740" w:rsidRDefault="0080320B" w:rsidP="007F5B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7740">
              <w:rPr>
                <w:rFonts w:ascii="Times New Roman" w:hAnsi="Times New Roman" w:cs="Times New Roman"/>
                <w:sz w:val="20"/>
              </w:rPr>
              <w:t>В целях улучшения демографических показателей в области утверждены и реализуются: План по повышению рождаемости на 2017-2019 г</w:t>
            </w:r>
            <w:r w:rsidR="007F5B23">
              <w:rPr>
                <w:rFonts w:ascii="Times New Roman" w:hAnsi="Times New Roman" w:cs="Times New Roman"/>
                <w:sz w:val="20"/>
              </w:rPr>
              <w:t>.г.</w:t>
            </w:r>
            <w:r w:rsidRPr="00197740">
              <w:rPr>
                <w:rFonts w:ascii="Times New Roman" w:hAnsi="Times New Roman" w:cs="Times New Roman"/>
                <w:sz w:val="20"/>
              </w:rPr>
              <w:t xml:space="preserve">; План по снижению количества абортов в Новгородской области; План по улучшению репродуктивного здоровья и активного социального долголетия на территории Новгородской области. На 2018 г. утверждена «дорожная карта» по достижению целевых значений показателей эффективности деятельности органов </w:t>
            </w:r>
            <w:r w:rsidRPr="00197740">
              <w:rPr>
                <w:rFonts w:ascii="Times New Roman" w:hAnsi="Times New Roman" w:cs="Times New Roman"/>
                <w:sz w:val="20"/>
              </w:rPr>
              <w:lastRenderedPageBreak/>
              <w:t>исполнительной власти субъекта, которая включила в себя и мероприятия, направленные на увеличение суммарного коэффициента рождаемости.</w:t>
            </w:r>
          </w:p>
        </w:tc>
      </w:tr>
      <w:tr w:rsidR="00715A46" w:rsidRPr="00577733" w:rsidTr="00CD2334">
        <w:trPr>
          <w:trHeight w:val="1769"/>
        </w:trPr>
        <w:tc>
          <w:tcPr>
            <w:tcW w:w="3261" w:type="dxa"/>
            <w:vAlign w:val="center"/>
          </w:tcPr>
          <w:p w:rsidR="00715A46" w:rsidRPr="00577733" w:rsidRDefault="00715A46" w:rsidP="001C71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lastRenderedPageBreak/>
              <w:t>8. Уровень преступности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1C710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преступлений на 100 тыс. чел.</w:t>
            </w:r>
          </w:p>
          <w:p w:rsidR="00715A46" w:rsidRPr="00577733" w:rsidRDefault="00715A46" w:rsidP="001C710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5A46" w:rsidRPr="00577733" w:rsidRDefault="00715A46" w:rsidP="001C710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15A46" w:rsidRPr="00577733" w:rsidRDefault="00516127" w:rsidP="00516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1891,0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581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2059,7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581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2112,2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581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1946,8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581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1812,7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1810,0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1808,0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1800,0</w:t>
            </w:r>
          </w:p>
        </w:tc>
        <w:tc>
          <w:tcPr>
            <w:tcW w:w="4111" w:type="dxa"/>
          </w:tcPr>
          <w:p w:rsidR="00086D88" w:rsidRPr="001412B4" w:rsidRDefault="00715A46" w:rsidP="00086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В целях улучшения данного показателя Постановлением Правительства Новгородской области от 30.12.2016 № 467 </w:t>
            </w:r>
            <w:r w:rsidR="00086D88" w:rsidRPr="001412B4">
              <w:rPr>
                <w:rFonts w:ascii="Times New Roman" w:hAnsi="Times New Roman" w:cs="Times New Roman"/>
                <w:sz w:val="20"/>
              </w:rPr>
              <w:t xml:space="preserve">утверждена </w:t>
            </w:r>
            <w:r w:rsidRPr="001412B4">
              <w:rPr>
                <w:rFonts w:ascii="Times New Roman" w:hAnsi="Times New Roman" w:cs="Times New Roman"/>
                <w:sz w:val="20"/>
              </w:rPr>
              <w:t>государственная программа Новгородской области «Обеспечение общественного порядка и противодействие преступности в Новгородской области на 2017 - 2021 годы»</w:t>
            </w:r>
            <w:r w:rsidR="00086D88" w:rsidRPr="001412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5A46" w:rsidRPr="00577733" w:rsidTr="00CD2334">
        <w:trPr>
          <w:trHeight w:val="1833"/>
        </w:trPr>
        <w:tc>
          <w:tcPr>
            <w:tcW w:w="3261" w:type="dxa"/>
            <w:vAlign w:val="center"/>
          </w:tcPr>
          <w:p w:rsidR="00715A46" w:rsidRPr="00577733" w:rsidRDefault="00715A46" w:rsidP="001C71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10. Динамика валового регионального продукта на душу населения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105,8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581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 xml:space="preserve">100,8 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F97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101,6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F97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F97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102,3</w:t>
            </w:r>
          </w:p>
        </w:tc>
        <w:tc>
          <w:tcPr>
            <w:tcW w:w="4111" w:type="dxa"/>
          </w:tcPr>
          <w:p w:rsidR="00715A46" w:rsidRPr="001412B4" w:rsidRDefault="00486FEB" w:rsidP="00486FEB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оценке 2017 г. динамика ВРП в расчете на душу населения составит 100,8%, за счет </w:t>
            </w:r>
            <w:r w:rsidR="00715A46"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увеличением объема ВРП по</w:t>
            </w:r>
            <w:r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следующим </w:t>
            </w:r>
            <w:r w:rsidR="00715A46"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 экономической деятельности</w:t>
            </w:r>
            <w:r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715A46" w:rsidRPr="0014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«Обрабатывающие производства», «Сельское хозяйство, охота и лесное хозяйство», «Оптовая и розничная торговля».</w:t>
            </w:r>
          </w:p>
        </w:tc>
      </w:tr>
      <w:tr w:rsidR="00715A46" w:rsidRPr="00577733" w:rsidTr="00CD2334">
        <w:trPr>
          <w:trHeight w:val="1805"/>
        </w:trPr>
        <w:tc>
          <w:tcPr>
            <w:tcW w:w="3261" w:type="dxa"/>
            <w:vAlign w:val="center"/>
          </w:tcPr>
          <w:p w:rsidR="00715A46" w:rsidRPr="00577733" w:rsidRDefault="00715A46" w:rsidP="00345A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13.Отношение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1C7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7156F3" w:rsidP="0071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0,095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0,096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0,098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0,098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767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0,098</w:t>
            </w:r>
          </w:p>
        </w:tc>
        <w:tc>
          <w:tcPr>
            <w:tcW w:w="4111" w:type="dxa"/>
          </w:tcPr>
          <w:p w:rsidR="00B20E11" w:rsidRPr="001412B4" w:rsidRDefault="00E71157" w:rsidP="00B20E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Поддержка развития малого и среднего </w:t>
            </w:r>
            <w:r w:rsidR="00B20E11" w:rsidRPr="001412B4">
              <w:rPr>
                <w:rFonts w:ascii="Times New Roman" w:hAnsi="Times New Roman" w:cs="Times New Roman"/>
                <w:sz w:val="20"/>
              </w:rPr>
              <w:t xml:space="preserve">бизнеса </w:t>
            </w:r>
            <w:r w:rsidRPr="001412B4">
              <w:rPr>
                <w:rFonts w:ascii="Times New Roman" w:hAnsi="Times New Roman" w:cs="Times New Roman"/>
                <w:sz w:val="20"/>
              </w:rPr>
              <w:t>в области осуществляется в рамках государственной программы Новгородской области «Обеспечение экономического развития Новгородской области на 2014-20</w:t>
            </w:r>
            <w:r w:rsidR="00B20E11" w:rsidRPr="001412B4">
              <w:rPr>
                <w:rFonts w:ascii="Times New Roman" w:hAnsi="Times New Roman" w:cs="Times New Roman"/>
                <w:sz w:val="20"/>
              </w:rPr>
              <w:t>20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годы», утвержденной постановлением Правительства Новгородск</w:t>
            </w:r>
            <w:r w:rsidR="00B20E11" w:rsidRPr="001412B4">
              <w:rPr>
                <w:rFonts w:ascii="Times New Roman" w:hAnsi="Times New Roman" w:cs="Times New Roman"/>
                <w:sz w:val="20"/>
              </w:rPr>
              <w:t>ой области от 17.10.2013 № 267.</w:t>
            </w:r>
          </w:p>
        </w:tc>
      </w:tr>
      <w:tr w:rsidR="00715A46" w:rsidRPr="00577733" w:rsidTr="00CD2334">
        <w:trPr>
          <w:trHeight w:val="5520"/>
        </w:trPr>
        <w:tc>
          <w:tcPr>
            <w:tcW w:w="3261" w:type="dxa"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lastRenderedPageBreak/>
              <w:t>15. Объем налоговых доходов консолидированного бюджета субъекта Российской Федерации (за вычетом: транспортного налога; налога на добычу полезных ископаемых;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77733">
              <w:rPr>
                <w:rFonts w:ascii="Times New Roman" w:hAnsi="Times New Roman" w:cs="Times New Roman"/>
                <w:sz w:val="20"/>
              </w:rPr>
              <w:t>инжекторных</w:t>
            </w:r>
            <w:proofErr w:type="spellEnd"/>
            <w:r w:rsidRPr="00577733">
              <w:rPr>
                <w:rFonts w:ascii="Times New Roman" w:hAnsi="Times New Roman" w:cs="Times New Roman"/>
                <w:sz w:val="20"/>
              </w:rPr>
              <w:t>) двигателей, производимых на территории Российской Федерации; налога на прибыль и прочих платежей при выполнении соглашений о разделе продукции, в том числе платежей за пользование недрами, регулярных платежей за добычу полезных ископаемых (роялти); разовых поступлений) на душу населения, скорректированный на индекс бюджетных расходов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A46" w:rsidRPr="007156F3" w:rsidRDefault="00FD0E1C" w:rsidP="0071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0E1C">
              <w:rPr>
                <w:rFonts w:ascii="Times New Roman" w:hAnsi="Times New Roman" w:cs="Times New Roman"/>
                <w:sz w:val="20"/>
              </w:rPr>
              <w:t>29,6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31,7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34,4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37,4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4111" w:type="dxa"/>
          </w:tcPr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 xml:space="preserve">В 2017 г. налоговые доходы (за вычетом перечисленных в показателе налогов, акцизов и платежей) составили 21,2 </w:t>
            </w:r>
            <w:proofErr w:type="spellStart"/>
            <w:r w:rsidRPr="00817D90">
              <w:rPr>
                <w:rFonts w:ascii="Times New Roman" w:hAnsi="Times New Roman" w:cs="Times New Roman"/>
                <w:sz w:val="20"/>
              </w:rPr>
              <w:t>млрд.руб</w:t>
            </w:r>
            <w:proofErr w:type="spellEnd"/>
            <w:r w:rsidRPr="00817D90">
              <w:rPr>
                <w:rFonts w:ascii="Times New Roman" w:hAnsi="Times New Roman" w:cs="Times New Roman"/>
                <w:sz w:val="20"/>
              </w:rPr>
              <w:t>., 95,8% к 2016 г. Снижение обусловлено сокращением поступления налога на прибыль организаций (5,7 млрд. рублей, 81,7% к 2016 г.) и акцизов на алкоголь (1,2 млрд. рублей, 82,0% к 2016 г.).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>С 2017 г. федеральным законодательством снижена ставка налога на прибыль организаций, зачисляемого в бюджет субъекта РФ и повышена – в федеральный бюджет</w:t>
            </w:r>
            <w:r>
              <w:rPr>
                <w:rFonts w:ascii="Times New Roman" w:hAnsi="Times New Roman" w:cs="Times New Roman"/>
                <w:sz w:val="20"/>
              </w:rPr>
              <w:t xml:space="preserve">, а также </w:t>
            </w:r>
            <w:r w:rsidRPr="00817D90">
              <w:rPr>
                <w:rFonts w:ascii="Times New Roman" w:hAnsi="Times New Roman" w:cs="Times New Roman"/>
                <w:sz w:val="20"/>
              </w:rPr>
              <w:t>снято ограничение по осуществлению налогоплательщиками переноса убытка. Кроме того, сократились поступления налога на прибыль от крупнейших налогоплательщиков области.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>Ставки акцизов на медовуху увеличены в 2,3 раза, что повлекло увеличение цены продукции, ликвидировав ее главное конкурентное преимущество. Изменения в части введения запрета на производство алкогольной продукции в полимерной потребительской таре объемом свыше 1,5 л (ФЗ от 23.06.2016 № 202-ФЗ) привело к значительному снижению объемов производства пива и медовухи. Как следствие – снизились объемы реализации и поступления акцизов в бюджет.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>В целях улучшения показателя утверждены: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>План мероприятий по увеличению доходов, оптимизации расходов консолидированного бюджета Новгородской области и совершенствованию долговой политики Новгородской области на 2014 - 2019 годы (распоряжение Правительства Новгородской области от 12.02.2014 № 36-рг);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 xml:space="preserve">План мероприятий по устранению с 01.01.2018 неэффективных льгот </w:t>
            </w:r>
            <w:r w:rsidRPr="00817D90">
              <w:rPr>
                <w:rFonts w:ascii="Times New Roman" w:hAnsi="Times New Roman" w:cs="Times New Roman"/>
                <w:sz w:val="20"/>
              </w:rPr>
              <w:lastRenderedPageBreak/>
              <w:t>(пониженных ставок по налогам), предоставляемых органами государственной власти и органами местного самоуправления Новгородской области (распоряжение Правительства Новгородской области от 22.06.2017 №190-рз). С 01.01.2018 количество льготных категорий налогоплательщиков (организаций) сокращено с 21 до 6;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17D90">
              <w:rPr>
                <w:rFonts w:ascii="Times New Roman" w:hAnsi="Times New Roman" w:cs="Times New Roman"/>
                <w:sz w:val="20"/>
              </w:rPr>
              <w:t>ежведомственная комиссия по легализации налоговой базы и базы по страховым взносам, мониторингу ситуации по снижению неформальной занятости в Новгородской области (указ Губернатора Новгородской области от 04.12.2017 № 474);</w:t>
            </w:r>
          </w:p>
          <w:p w:rsidR="00817D90" w:rsidRPr="00817D90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17D90">
              <w:rPr>
                <w:rFonts w:ascii="Times New Roman" w:hAnsi="Times New Roman" w:cs="Times New Roman"/>
                <w:sz w:val="20"/>
              </w:rPr>
              <w:t>омплексный план мероприятий по улучшению администрирования и увеличения поступлений доходов в консолидированный бюджет Новгородской области в 2018 году (утвержден Губернатором Новгородской области).</w:t>
            </w:r>
          </w:p>
          <w:p w:rsidR="001C5808" w:rsidRPr="001412B4" w:rsidRDefault="00817D90" w:rsidP="0081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7D90">
              <w:rPr>
                <w:rFonts w:ascii="Times New Roman" w:hAnsi="Times New Roman" w:cs="Times New Roman"/>
                <w:sz w:val="20"/>
              </w:rPr>
              <w:t>Кроме того, на территории области проводятся мероприятия, направленные на повышение инвестиционной привлекательности региона.</w:t>
            </w:r>
          </w:p>
        </w:tc>
      </w:tr>
      <w:tr w:rsidR="00715A46" w:rsidRPr="00577733" w:rsidTr="00CD2334">
        <w:trPr>
          <w:trHeight w:val="2990"/>
        </w:trPr>
        <w:tc>
          <w:tcPr>
            <w:tcW w:w="3261" w:type="dxa"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lastRenderedPageBreak/>
              <w:t>16. Отношение объема государственного долга субъекта Российской Федерации по состоянию на 1 января года, следующего за отчетным, к общему годовому объему доходов (без учета безвозмездных поступлений) бюджета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1B6560" w:rsidP="001B65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78,5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82,84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79,5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74,64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4111" w:type="dxa"/>
          </w:tcPr>
          <w:p w:rsidR="001C5808" w:rsidRPr="001412B4" w:rsidRDefault="001C5808" w:rsidP="001412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Рост 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 xml:space="preserve">значения </w:t>
            </w:r>
            <w:r w:rsidRPr="001412B4">
              <w:rPr>
                <w:rFonts w:ascii="Times New Roman" w:hAnsi="Times New Roman" w:cs="Times New Roman"/>
                <w:sz w:val="20"/>
              </w:rPr>
              <w:t>показателя связан с привлечением бюджетного кредита на покрытие дефицита областного бюджета в сумме 403,4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В целях улучшения показателя объем государственного долга области будет сокращен 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412B4">
              <w:rPr>
                <w:rFonts w:ascii="Times New Roman" w:hAnsi="Times New Roman" w:cs="Times New Roman"/>
                <w:sz w:val="20"/>
              </w:rPr>
              <w:t>2018 г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на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12B4">
              <w:rPr>
                <w:rFonts w:ascii="Times New Roman" w:hAnsi="Times New Roman" w:cs="Times New Roman"/>
                <w:sz w:val="20"/>
              </w:rPr>
              <w:t>36,9</w:t>
            </w:r>
            <w:r w:rsidR="00D77FE3" w:rsidRPr="001412B4"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1412B4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412B4">
              <w:rPr>
                <w:rFonts w:ascii="Times New Roman" w:hAnsi="Times New Roman" w:cs="Times New Roman"/>
                <w:sz w:val="20"/>
              </w:rPr>
              <w:t>2019 г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7FE3" w:rsidRPr="001412B4">
              <w:rPr>
                <w:rFonts w:ascii="Times New Roman" w:hAnsi="Times New Roman" w:cs="Times New Roman"/>
                <w:sz w:val="20"/>
              </w:rPr>
              <w:t>–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на 91,5 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>, в 2020 г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– на 202,0 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1412B4">
              <w:rPr>
                <w:rFonts w:ascii="Times New Roman" w:hAnsi="Times New Roman" w:cs="Times New Roman"/>
                <w:sz w:val="20"/>
              </w:rPr>
              <w:t xml:space="preserve">. Плановые значения показателя на 2019-2021 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г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.г</w:t>
            </w:r>
            <w:proofErr w:type="spellEnd"/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закреплены в соглашениях о реструктуризации задолженности по бюджетны</w:t>
            </w:r>
            <w:r w:rsidR="001412B4">
              <w:rPr>
                <w:rFonts w:ascii="Times New Roman" w:hAnsi="Times New Roman" w:cs="Times New Roman"/>
                <w:sz w:val="20"/>
              </w:rPr>
              <w:t>м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кредитам</w:t>
            </w:r>
            <w:r w:rsidR="00DE015A" w:rsidRPr="001412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5A46" w:rsidRPr="00577733" w:rsidTr="00CD2334">
        <w:trPr>
          <w:trHeight w:val="3880"/>
        </w:trPr>
        <w:tc>
          <w:tcPr>
            <w:tcW w:w="3261" w:type="dxa"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lastRenderedPageBreak/>
              <w:t>17. Доля просроченной кредиторской задолженности в расходах консолидированного бюджета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1B6560" w:rsidP="001B65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0,42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0,10</w:t>
            </w:r>
          </w:p>
        </w:tc>
        <w:tc>
          <w:tcPr>
            <w:tcW w:w="4111" w:type="dxa"/>
          </w:tcPr>
          <w:p w:rsidR="007963A5" w:rsidRPr="001412B4" w:rsidRDefault="007963A5" w:rsidP="006105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Рост </w:t>
            </w:r>
            <w:r w:rsidR="001B6560" w:rsidRPr="001412B4">
              <w:rPr>
                <w:rFonts w:ascii="Times New Roman" w:hAnsi="Times New Roman" w:cs="Times New Roman"/>
                <w:sz w:val="20"/>
              </w:rPr>
              <w:t xml:space="preserve">значения 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показателя связан с невыполнением плана муниципальными районами области собственных доходов в 2015-2017 </w:t>
            </w:r>
            <w:proofErr w:type="spellStart"/>
            <w:r w:rsidRPr="001412B4">
              <w:rPr>
                <w:rFonts w:ascii="Times New Roman" w:hAnsi="Times New Roman" w:cs="Times New Roman"/>
                <w:sz w:val="20"/>
              </w:rPr>
              <w:t>г</w:t>
            </w:r>
            <w:r w:rsidR="001B6560" w:rsidRPr="001412B4">
              <w:rPr>
                <w:rFonts w:ascii="Times New Roman" w:hAnsi="Times New Roman" w:cs="Times New Roman"/>
                <w:sz w:val="20"/>
              </w:rPr>
              <w:t>.г</w:t>
            </w:r>
            <w:proofErr w:type="spellEnd"/>
            <w:r w:rsidR="001B6560" w:rsidRPr="001412B4">
              <w:rPr>
                <w:rFonts w:ascii="Times New Roman" w:hAnsi="Times New Roman" w:cs="Times New Roman"/>
                <w:sz w:val="20"/>
              </w:rPr>
              <w:t>.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 В целях улучшения показателя </w:t>
            </w:r>
            <w:r w:rsidR="001B6560" w:rsidRPr="001412B4">
              <w:rPr>
                <w:rFonts w:ascii="Times New Roman" w:hAnsi="Times New Roman" w:cs="Times New Roman"/>
                <w:sz w:val="20"/>
              </w:rPr>
              <w:t xml:space="preserve">на территории </w:t>
            </w:r>
            <w:r w:rsidRPr="001412B4">
              <w:rPr>
                <w:rFonts w:ascii="Times New Roman" w:hAnsi="Times New Roman" w:cs="Times New Roman"/>
                <w:sz w:val="20"/>
              </w:rPr>
              <w:t xml:space="preserve">области реализуется Указ Губернатора Новгородской области от </w:t>
            </w:r>
            <w:r w:rsidR="00610545" w:rsidRPr="001412B4">
              <w:rPr>
                <w:rFonts w:ascii="Times New Roman" w:hAnsi="Times New Roman" w:cs="Times New Roman"/>
                <w:sz w:val="20"/>
              </w:rPr>
              <w:t>17</w:t>
            </w:r>
            <w:r w:rsidRPr="001412B4">
              <w:rPr>
                <w:rFonts w:ascii="Times New Roman" w:hAnsi="Times New Roman" w:cs="Times New Roman"/>
                <w:sz w:val="20"/>
              </w:rPr>
              <w:t>.0</w:t>
            </w:r>
            <w:r w:rsidR="00610545" w:rsidRPr="001412B4">
              <w:rPr>
                <w:rFonts w:ascii="Times New Roman" w:hAnsi="Times New Roman" w:cs="Times New Roman"/>
                <w:sz w:val="20"/>
              </w:rPr>
              <w:t>7</w:t>
            </w:r>
            <w:r w:rsidRPr="001412B4">
              <w:rPr>
                <w:rFonts w:ascii="Times New Roman" w:hAnsi="Times New Roman" w:cs="Times New Roman"/>
                <w:sz w:val="20"/>
              </w:rPr>
              <w:t>.2018 № 134 «Об утверждении плана мероприятий («дорожной карты») по погашению (реструктуризации) просроченной кредиторской задолженности по бюджетным обязательствам консолидированного бюджета Новгородской области в период 2018-2020 годов». Плановые значения показателя рассчитаны исходя из графика погашения задолженности и прогнозируемых объемов расходов консолидированного бюджета области.</w:t>
            </w:r>
          </w:p>
        </w:tc>
      </w:tr>
      <w:tr w:rsidR="00715A46" w:rsidRPr="00577733" w:rsidTr="00CD2334">
        <w:trPr>
          <w:trHeight w:val="1380"/>
        </w:trPr>
        <w:tc>
          <w:tcPr>
            <w:tcW w:w="3261" w:type="dxa"/>
          </w:tcPr>
          <w:p w:rsidR="00715A46" w:rsidRPr="00577733" w:rsidRDefault="00715A46" w:rsidP="00283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18. Уровень безработицы (по методологии Международной организации труда)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4111" w:type="dxa"/>
          </w:tcPr>
          <w:p w:rsidR="004169B0" w:rsidRPr="001412B4" w:rsidRDefault="004169B0" w:rsidP="004169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В целях улучшения значения показателя реализуются </w:t>
            </w:r>
            <w:r w:rsidR="00715A46" w:rsidRPr="001412B4">
              <w:rPr>
                <w:rFonts w:ascii="Times New Roman" w:hAnsi="Times New Roman" w:cs="Times New Roman"/>
                <w:sz w:val="20"/>
              </w:rPr>
              <w:t>мероприяти</w:t>
            </w:r>
            <w:r w:rsidRPr="001412B4">
              <w:rPr>
                <w:rFonts w:ascii="Times New Roman" w:hAnsi="Times New Roman" w:cs="Times New Roman"/>
                <w:sz w:val="20"/>
              </w:rPr>
              <w:t>я</w:t>
            </w:r>
            <w:r w:rsidR="00715A46" w:rsidRPr="001412B4">
              <w:rPr>
                <w:rFonts w:ascii="Times New Roman" w:hAnsi="Times New Roman" w:cs="Times New Roman"/>
                <w:sz w:val="20"/>
              </w:rPr>
              <w:t xml:space="preserve"> активной политики занятости в рамках государственной программы Новгородской области «Содействие занятости населения в Новгородской области на 2014 - 2020 годы»</w:t>
            </w:r>
            <w:r w:rsidRPr="001412B4">
              <w:rPr>
                <w:rFonts w:ascii="Times New Roman" w:hAnsi="Times New Roman" w:cs="Times New Roman"/>
                <w:sz w:val="20"/>
              </w:rPr>
              <w:t>, утвержденной Постановлением Правительства Новгородской области от17.10.2013 № 268</w:t>
            </w:r>
            <w:r w:rsidR="00E71157" w:rsidRPr="001412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5A46" w:rsidRPr="00577733" w:rsidTr="00CD2334">
        <w:trPr>
          <w:trHeight w:val="756"/>
        </w:trPr>
        <w:tc>
          <w:tcPr>
            <w:tcW w:w="3261" w:type="dxa"/>
          </w:tcPr>
          <w:p w:rsidR="00715A46" w:rsidRPr="00577733" w:rsidRDefault="00715A46" w:rsidP="002116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22. Оценка населением деятельности органов исполнительной власти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715A46" w:rsidRPr="00577733" w:rsidRDefault="002B35D4" w:rsidP="00EE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34,5</w:t>
            </w:r>
          </w:p>
        </w:tc>
        <w:tc>
          <w:tcPr>
            <w:tcW w:w="1418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</w:rPr>
              <w:t>32,2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715A46" w:rsidRPr="00577733" w:rsidRDefault="00715A46" w:rsidP="00E44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7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:rsidR="00FB0D15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>Повышение удовлетворенности населения качеством медицинской помощи, общего образования, жилищно-коммунальных услуг, условий для занятия физической культурой и спортом, а также обеспечения безопасности населения на территории области предусмотрено в рамках реализации государственных программ</w:t>
            </w:r>
            <w:r w:rsidR="00312A9F" w:rsidRPr="001412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12B4">
              <w:rPr>
                <w:rFonts w:ascii="Times New Roman" w:hAnsi="Times New Roman" w:cs="Times New Roman"/>
                <w:sz w:val="20"/>
              </w:rPr>
              <w:t>Новгородской области:</w:t>
            </w:r>
          </w:p>
          <w:p w:rsidR="00FB0D15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 xml:space="preserve">«Развитие здравоохранения Новгородской области до 2020 года» (постановление Правительства Новгородской области от 18.12.2014 № 617); </w:t>
            </w:r>
          </w:p>
          <w:p w:rsidR="00FB0D15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lastRenderedPageBreak/>
              <w:t>«Развитие образования в Новгородской области на 2014-2020 годы» (постановление Правительства Новгородской области от 28.10.2013 № 317);</w:t>
            </w:r>
          </w:p>
          <w:p w:rsidR="00FB0D15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>«Улучшение жилищных условий граждан и повышение качества жилищно-коммунальных услуг в Новгородской области на 2014 - 2018 годы и на период до 2020 года» (постановление Правительства Новгородской области от 28.10.2013 № 321);</w:t>
            </w:r>
          </w:p>
          <w:p w:rsidR="00FB0D15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>«Развитие физической культуры, спорта и молодёжной политики на территории Новгородской области на 2014-2020 годы» (постановление Правительства Новгородской области от 28.10.2013 № 320);</w:t>
            </w:r>
          </w:p>
          <w:p w:rsidR="00715A46" w:rsidRPr="001412B4" w:rsidRDefault="00FB0D15" w:rsidP="00FB0D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12B4">
              <w:rPr>
                <w:rFonts w:ascii="Times New Roman" w:hAnsi="Times New Roman" w:cs="Times New Roman"/>
                <w:sz w:val="20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2014-2020 годы» (постановление Правительства Новгородской области от 28.10.2013 № 316).</w:t>
            </w:r>
          </w:p>
        </w:tc>
      </w:tr>
    </w:tbl>
    <w:p w:rsidR="00D90AB7" w:rsidRDefault="00D90AB7" w:rsidP="009C4FA3">
      <w:pPr>
        <w:pStyle w:val="ConsPlusNormal"/>
        <w:ind w:left="900"/>
        <w:jc w:val="both"/>
        <w:rPr>
          <w:rFonts w:ascii="Times New Roman" w:hAnsi="Times New Roman" w:cs="Times New Roman"/>
          <w:szCs w:val="22"/>
        </w:rPr>
      </w:pPr>
    </w:p>
    <w:p w:rsidR="00D90AB7" w:rsidRPr="00D90AB7" w:rsidRDefault="00D90AB7" w:rsidP="00D90AB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министра инвестиционной политики Новгородской области         </w:t>
      </w:r>
      <w:r w:rsidRPr="00D90AB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90AB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90AB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Д.Л. Носачев</w:t>
      </w:r>
    </w:p>
    <w:p w:rsidR="00D90AB7" w:rsidRPr="00D90AB7" w:rsidRDefault="00D90AB7" w:rsidP="00D90AB7">
      <w:pPr>
        <w:rPr>
          <w:lang w:eastAsia="ru-RU"/>
        </w:rPr>
      </w:pPr>
    </w:p>
    <w:sectPr w:rsidR="00D90AB7" w:rsidRPr="00D90AB7" w:rsidSect="00792640">
      <w:headerReference w:type="default" r:id="rId9"/>
      <w:headerReference w:type="first" r:id="rId10"/>
      <w:pgSz w:w="16838" w:h="11906" w:orient="landscape"/>
      <w:pgMar w:top="709" w:right="1134" w:bottom="850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F6" w:rsidRDefault="00987FF6" w:rsidP="001412B4">
      <w:pPr>
        <w:spacing w:after="0" w:line="240" w:lineRule="auto"/>
      </w:pPr>
      <w:r>
        <w:separator/>
      </w:r>
    </w:p>
  </w:endnote>
  <w:endnote w:type="continuationSeparator" w:id="0">
    <w:p w:rsidR="00987FF6" w:rsidRDefault="00987FF6" w:rsidP="0014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F6" w:rsidRDefault="00987FF6" w:rsidP="001412B4">
      <w:pPr>
        <w:spacing w:after="0" w:line="240" w:lineRule="auto"/>
      </w:pPr>
      <w:r>
        <w:separator/>
      </w:r>
    </w:p>
  </w:footnote>
  <w:footnote w:type="continuationSeparator" w:id="0">
    <w:p w:rsidR="00987FF6" w:rsidRDefault="00987FF6" w:rsidP="0014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854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12B4" w:rsidRPr="001412B4" w:rsidRDefault="001412B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12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12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12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708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412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12B4" w:rsidRDefault="001412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43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2640" w:rsidRPr="000E665C" w:rsidRDefault="0079264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66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66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66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70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66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2640" w:rsidRDefault="007926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754B"/>
    <w:multiLevelType w:val="hybridMultilevel"/>
    <w:tmpl w:val="83F01692"/>
    <w:lvl w:ilvl="0" w:tplc="AA68E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9"/>
    <w:rsid w:val="0001139E"/>
    <w:rsid w:val="00023CF5"/>
    <w:rsid w:val="00024493"/>
    <w:rsid w:val="00043861"/>
    <w:rsid w:val="0005165E"/>
    <w:rsid w:val="00061FEF"/>
    <w:rsid w:val="00071EC3"/>
    <w:rsid w:val="00081CF9"/>
    <w:rsid w:val="00084DAA"/>
    <w:rsid w:val="00086D88"/>
    <w:rsid w:val="00092527"/>
    <w:rsid w:val="0009631B"/>
    <w:rsid w:val="000B3261"/>
    <w:rsid w:val="000B3452"/>
    <w:rsid w:val="000B7ABC"/>
    <w:rsid w:val="000C3EBF"/>
    <w:rsid w:val="000D4017"/>
    <w:rsid w:val="000E665C"/>
    <w:rsid w:val="000F3019"/>
    <w:rsid w:val="000F4405"/>
    <w:rsid w:val="00104B47"/>
    <w:rsid w:val="00104D5B"/>
    <w:rsid w:val="001120D4"/>
    <w:rsid w:val="001142B3"/>
    <w:rsid w:val="00117481"/>
    <w:rsid w:val="00123484"/>
    <w:rsid w:val="001412B4"/>
    <w:rsid w:val="00143A8B"/>
    <w:rsid w:val="001538F3"/>
    <w:rsid w:val="00160A54"/>
    <w:rsid w:val="00197740"/>
    <w:rsid w:val="001A2B63"/>
    <w:rsid w:val="001A4C32"/>
    <w:rsid w:val="001B220A"/>
    <w:rsid w:val="001B2A33"/>
    <w:rsid w:val="001B6560"/>
    <w:rsid w:val="001C5808"/>
    <w:rsid w:val="001C7109"/>
    <w:rsid w:val="001E25EB"/>
    <w:rsid w:val="001E2BBF"/>
    <w:rsid w:val="00203983"/>
    <w:rsid w:val="00211659"/>
    <w:rsid w:val="00214121"/>
    <w:rsid w:val="00235791"/>
    <w:rsid w:val="00240B33"/>
    <w:rsid w:val="00246BA9"/>
    <w:rsid w:val="00273C27"/>
    <w:rsid w:val="00283A3C"/>
    <w:rsid w:val="0029459B"/>
    <w:rsid w:val="002A27FC"/>
    <w:rsid w:val="002B2596"/>
    <w:rsid w:val="002B35D4"/>
    <w:rsid w:val="002E0881"/>
    <w:rsid w:val="00300043"/>
    <w:rsid w:val="00312A9F"/>
    <w:rsid w:val="0032434E"/>
    <w:rsid w:val="0032722D"/>
    <w:rsid w:val="003319FC"/>
    <w:rsid w:val="00332330"/>
    <w:rsid w:val="00337719"/>
    <w:rsid w:val="00344336"/>
    <w:rsid w:val="00345AFE"/>
    <w:rsid w:val="00363877"/>
    <w:rsid w:val="003870E4"/>
    <w:rsid w:val="00390192"/>
    <w:rsid w:val="00394E3B"/>
    <w:rsid w:val="003A6294"/>
    <w:rsid w:val="003F379F"/>
    <w:rsid w:val="00415C0E"/>
    <w:rsid w:val="004169B0"/>
    <w:rsid w:val="00432753"/>
    <w:rsid w:val="00442C74"/>
    <w:rsid w:val="004646A4"/>
    <w:rsid w:val="0047236A"/>
    <w:rsid w:val="00485825"/>
    <w:rsid w:val="00486FEB"/>
    <w:rsid w:val="00492117"/>
    <w:rsid w:val="004A1EC2"/>
    <w:rsid w:val="004A4A80"/>
    <w:rsid w:val="004A6C15"/>
    <w:rsid w:val="004C79CE"/>
    <w:rsid w:val="004D2A34"/>
    <w:rsid w:val="004E4FAB"/>
    <w:rsid w:val="0050641F"/>
    <w:rsid w:val="00516127"/>
    <w:rsid w:val="00521DEF"/>
    <w:rsid w:val="00524265"/>
    <w:rsid w:val="0052527A"/>
    <w:rsid w:val="005339D3"/>
    <w:rsid w:val="00546931"/>
    <w:rsid w:val="005502B4"/>
    <w:rsid w:val="00551592"/>
    <w:rsid w:val="005600C6"/>
    <w:rsid w:val="00577733"/>
    <w:rsid w:val="0057790A"/>
    <w:rsid w:val="00581663"/>
    <w:rsid w:val="00590960"/>
    <w:rsid w:val="00591B9A"/>
    <w:rsid w:val="00593673"/>
    <w:rsid w:val="005A66CC"/>
    <w:rsid w:val="005E1AE9"/>
    <w:rsid w:val="005E1D83"/>
    <w:rsid w:val="005E57BF"/>
    <w:rsid w:val="005E7830"/>
    <w:rsid w:val="005F083C"/>
    <w:rsid w:val="005F0D67"/>
    <w:rsid w:val="00601974"/>
    <w:rsid w:val="00610545"/>
    <w:rsid w:val="006177B0"/>
    <w:rsid w:val="00617FD1"/>
    <w:rsid w:val="00635312"/>
    <w:rsid w:val="00652ED1"/>
    <w:rsid w:val="006652C0"/>
    <w:rsid w:val="00671D92"/>
    <w:rsid w:val="006748B7"/>
    <w:rsid w:val="00685E55"/>
    <w:rsid w:val="00685EF4"/>
    <w:rsid w:val="006913BC"/>
    <w:rsid w:val="006A29EA"/>
    <w:rsid w:val="006A7358"/>
    <w:rsid w:val="006C1D0E"/>
    <w:rsid w:val="006C54CC"/>
    <w:rsid w:val="006C68BF"/>
    <w:rsid w:val="006E1575"/>
    <w:rsid w:val="006E2CBB"/>
    <w:rsid w:val="00714221"/>
    <w:rsid w:val="007156F3"/>
    <w:rsid w:val="00715A46"/>
    <w:rsid w:val="00725CFF"/>
    <w:rsid w:val="00737D3B"/>
    <w:rsid w:val="00740D53"/>
    <w:rsid w:val="007502BA"/>
    <w:rsid w:val="00754951"/>
    <w:rsid w:val="007637F2"/>
    <w:rsid w:val="007655E5"/>
    <w:rsid w:val="00767E00"/>
    <w:rsid w:val="0077386E"/>
    <w:rsid w:val="00776258"/>
    <w:rsid w:val="00790D76"/>
    <w:rsid w:val="00792640"/>
    <w:rsid w:val="007963A5"/>
    <w:rsid w:val="007971A0"/>
    <w:rsid w:val="007A09F8"/>
    <w:rsid w:val="007C0CA1"/>
    <w:rsid w:val="007C2BD7"/>
    <w:rsid w:val="007C39C1"/>
    <w:rsid w:val="007D6377"/>
    <w:rsid w:val="007E5A54"/>
    <w:rsid w:val="007F5B23"/>
    <w:rsid w:val="0080320B"/>
    <w:rsid w:val="00817763"/>
    <w:rsid w:val="00817D90"/>
    <w:rsid w:val="00820691"/>
    <w:rsid w:val="00824FA5"/>
    <w:rsid w:val="00826D66"/>
    <w:rsid w:val="00831266"/>
    <w:rsid w:val="00835883"/>
    <w:rsid w:val="00840BDD"/>
    <w:rsid w:val="00854FE6"/>
    <w:rsid w:val="00866B3E"/>
    <w:rsid w:val="00871135"/>
    <w:rsid w:val="00874CE4"/>
    <w:rsid w:val="008751F0"/>
    <w:rsid w:val="008771CD"/>
    <w:rsid w:val="00877DDF"/>
    <w:rsid w:val="00881DDE"/>
    <w:rsid w:val="00896C26"/>
    <w:rsid w:val="008E3248"/>
    <w:rsid w:val="008F521D"/>
    <w:rsid w:val="00907062"/>
    <w:rsid w:val="00907403"/>
    <w:rsid w:val="0091245F"/>
    <w:rsid w:val="009374D1"/>
    <w:rsid w:val="00940B1B"/>
    <w:rsid w:val="0094103B"/>
    <w:rsid w:val="00957999"/>
    <w:rsid w:val="00987FF6"/>
    <w:rsid w:val="009904E7"/>
    <w:rsid w:val="009B079E"/>
    <w:rsid w:val="009B1200"/>
    <w:rsid w:val="009B6B5A"/>
    <w:rsid w:val="009C4FA3"/>
    <w:rsid w:val="009C7860"/>
    <w:rsid w:val="009D5C65"/>
    <w:rsid w:val="009D7D4F"/>
    <w:rsid w:val="009F71EB"/>
    <w:rsid w:val="00A21C5A"/>
    <w:rsid w:val="00A26233"/>
    <w:rsid w:val="00A33F06"/>
    <w:rsid w:val="00A44F06"/>
    <w:rsid w:val="00A45C53"/>
    <w:rsid w:val="00A72D5C"/>
    <w:rsid w:val="00AA365F"/>
    <w:rsid w:val="00AB075A"/>
    <w:rsid w:val="00AC7089"/>
    <w:rsid w:val="00AD2DD8"/>
    <w:rsid w:val="00AE7166"/>
    <w:rsid w:val="00AF33BE"/>
    <w:rsid w:val="00B20E11"/>
    <w:rsid w:val="00B2161D"/>
    <w:rsid w:val="00B22B27"/>
    <w:rsid w:val="00B256FE"/>
    <w:rsid w:val="00B42728"/>
    <w:rsid w:val="00B4406C"/>
    <w:rsid w:val="00B459A9"/>
    <w:rsid w:val="00B533B0"/>
    <w:rsid w:val="00B56E86"/>
    <w:rsid w:val="00B70A61"/>
    <w:rsid w:val="00BC675D"/>
    <w:rsid w:val="00BD3D85"/>
    <w:rsid w:val="00BE3A1F"/>
    <w:rsid w:val="00BF1E1F"/>
    <w:rsid w:val="00C03D66"/>
    <w:rsid w:val="00C03EF4"/>
    <w:rsid w:val="00C057F5"/>
    <w:rsid w:val="00C12672"/>
    <w:rsid w:val="00C24188"/>
    <w:rsid w:val="00C304D8"/>
    <w:rsid w:val="00C372CB"/>
    <w:rsid w:val="00C51E3F"/>
    <w:rsid w:val="00C530E6"/>
    <w:rsid w:val="00C618DF"/>
    <w:rsid w:val="00C735B6"/>
    <w:rsid w:val="00C738B6"/>
    <w:rsid w:val="00C751A2"/>
    <w:rsid w:val="00C75892"/>
    <w:rsid w:val="00C86B3F"/>
    <w:rsid w:val="00C92815"/>
    <w:rsid w:val="00C93C8B"/>
    <w:rsid w:val="00CA3CDB"/>
    <w:rsid w:val="00CB4402"/>
    <w:rsid w:val="00CC5DA2"/>
    <w:rsid w:val="00CD2334"/>
    <w:rsid w:val="00CE112F"/>
    <w:rsid w:val="00CF5C80"/>
    <w:rsid w:val="00D027BD"/>
    <w:rsid w:val="00D028E7"/>
    <w:rsid w:val="00D043FB"/>
    <w:rsid w:val="00D0738A"/>
    <w:rsid w:val="00D20196"/>
    <w:rsid w:val="00D2304D"/>
    <w:rsid w:val="00D347ED"/>
    <w:rsid w:val="00D365D4"/>
    <w:rsid w:val="00D40306"/>
    <w:rsid w:val="00D4277F"/>
    <w:rsid w:val="00D45B12"/>
    <w:rsid w:val="00D52A37"/>
    <w:rsid w:val="00D62F61"/>
    <w:rsid w:val="00D636C8"/>
    <w:rsid w:val="00D66843"/>
    <w:rsid w:val="00D679B1"/>
    <w:rsid w:val="00D75D14"/>
    <w:rsid w:val="00D77C0B"/>
    <w:rsid w:val="00D77FE3"/>
    <w:rsid w:val="00D813AC"/>
    <w:rsid w:val="00D82ECE"/>
    <w:rsid w:val="00D90AB7"/>
    <w:rsid w:val="00D9208F"/>
    <w:rsid w:val="00DA2D89"/>
    <w:rsid w:val="00DB04D7"/>
    <w:rsid w:val="00DC4E6E"/>
    <w:rsid w:val="00DE015A"/>
    <w:rsid w:val="00DE1409"/>
    <w:rsid w:val="00DE767D"/>
    <w:rsid w:val="00DF4C7C"/>
    <w:rsid w:val="00E1341C"/>
    <w:rsid w:val="00E13EEC"/>
    <w:rsid w:val="00E158F5"/>
    <w:rsid w:val="00E15CD7"/>
    <w:rsid w:val="00E41A35"/>
    <w:rsid w:val="00E44E23"/>
    <w:rsid w:val="00E457A5"/>
    <w:rsid w:val="00E470DF"/>
    <w:rsid w:val="00E47699"/>
    <w:rsid w:val="00E54CD7"/>
    <w:rsid w:val="00E55369"/>
    <w:rsid w:val="00E71157"/>
    <w:rsid w:val="00EA127C"/>
    <w:rsid w:val="00EC3989"/>
    <w:rsid w:val="00ED6DC4"/>
    <w:rsid w:val="00EE1F47"/>
    <w:rsid w:val="00EF22E8"/>
    <w:rsid w:val="00F44ABA"/>
    <w:rsid w:val="00F509F2"/>
    <w:rsid w:val="00F54497"/>
    <w:rsid w:val="00F56036"/>
    <w:rsid w:val="00F571E2"/>
    <w:rsid w:val="00F7132B"/>
    <w:rsid w:val="00F737B7"/>
    <w:rsid w:val="00F9765D"/>
    <w:rsid w:val="00FA23C9"/>
    <w:rsid w:val="00FA6C8E"/>
    <w:rsid w:val="00FB05B1"/>
    <w:rsid w:val="00FB0D15"/>
    <w:rsid w:val="00FB0DCF"/>
    <w:rsid w:val="00FD0E1C"/>
    <w:rsid w:val="00FD644B"/>
    <w:rsid w:val="00FE1BED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1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1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1C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0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AA365F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A365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8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2B4"/>
  </w:style>
  <w:style w:type="paragraph" w:styleId="a8">
    <w:name w:val="footer"/>
    <w:basedOn w:val="a"/>
    <w:link w:val="a9"/>
    <w:uiPriority w:val="99"/>
    <w:unhideWhenUsed/>
    <w:rsid w:val="001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1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1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1C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0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AA365F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A365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8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2B4"/>
  </w:style>
  <w:style w:type="paragraph" w:styleId="a8">
    <w:name w:val="footer"/>
    <w:basedOn w:val="a"/>
    <w:link w:val="a9"/>
    <w:uiPriority w:val="99"/>
    <w:unhideWhenUsed/>
    <w:rsid w:val="001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2644-29E8-4C51-A705-8C384BD1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Наталья Александровна</dc:creator>
  <cp:lastModifiedBy>Даскал Татьяна Юрьевна</cp:lastModifiedBy>
  <cp:revision>2</cp:revision>
  <cp:lastPrinted>2018-09-27T06:13:00Z</cp:lastPrinted>
  <dcterms:created xsi:type="dcterms:W3CDTF">2018-11-26T13:58:00Z</dcterms:created>
  <dcterms:modified xsi:type="dcterms:W3CDTF">2018-11-26T13:58:00Z</dcterms:modified>
</cp:coreProperties>
</file>