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7ED3" w14:textId="77777777" w:rsidR="00050562" w:rsidRPr="008763E8" w:rsidRDefault="00050562" w:rsidP="00050562">
      <w:pPr>
        <w:pStyle w:val="2"/>
        <w:spacing w:after="0" w:line="240" w:lineRule="auto"/>
        <w:ind w:right="20" w:firstLine="709"/>
        <w:jc w:val="both"/>
        <w:rPr>
          <w:bCs/>
          <w:spacing w:val="0"/>
          <w:sz w:val="28"/>
          <w:szCs w:val="28"/>
        </w:rPr>
      </w:pPr>
      <w:r w:rsidRPr="008763E8">
        <w:rPr>
          <w:bCs/>
          <w:spacing w:val="0"/>
          <w:sz w:val="28"/>
          <w:szCs w:val="28"/>
        </w:rPr>
        <w:t>С целью повышения профессионального уровня и компетенции сотрудников органов местного самоуправления, уполномоченных в области развития конкурентной среды на рынках товаров и услуг были организованы следующие мероприятия:</w:t>
      </w:r>
    </w:p>
    <w:p w14:paraId="78320B16" w14:textId="77777777" w:rsidR="00050562" w:rsidRPr="008763E8" w:rsidRDefault="00050562" w:rsidP="00050562">
      <w:pPr>
        <w:pStyle w:val="2"/>
        <w:spacing w:after="0" w:line="240" w:lineRule="auto"/>
        <w:ind w:right="20" w:firstLine="709"/>
        <w:jc w:val="both"/>
        <w:rPr>
          <w:bCs/>
          <w:spacing w:val="0"/>
          <w:sz w:val="28"/>
          <w:szCs w:val="28"/>
        </w:rPr>
      </w:pPr>
      <w:r w:rsidRPr="008763E8">
        <w:rPr>
          <w:bCs/>
          <w:spacing w:val="0"/>
          <w:sz w:val="28"/>
          <w:szCs w:val="28"/>
        </w:rPr>
        <w:t>12.02.2021 – семинар по вопросам изменения законодательства о контрактной системе в сфере закупок, организатором которого является электронная торговая площадка «РТС-тендер» – 98 участников;</w:t>
      </w:r>
    </w:p>
    <w:p w14:paraId="32E0522A" w14:textId="77777777" w:rsidR="00050562" w:rsidRPr="008763E8" w:rsidRDefault="00050562" w:rsidP="00050562">
      <w:pPr>
        <w:pStyle w:val="2"/>
        <w:spacing w:after="0" w:line="240" w:lineRule="auto"/>
        <w:ind w:right="20" w:firstLine="709"/>
        <w:jc w:val="both"/>
        <w:rPr>
          <w:bCs/>
          <w:spacing w:val="0"/>
          <w:sz w:val="28"/>
          <w:szCs w:val="28"/>
        </w:rPr>
      </w:pPr>
      <w:r w:rsidRPr="008763E8">
        <w:rPr>
          <w:bCs/>
          <w:spacing w:val="0"/>
          <w:sz w:val="28"/>
          <w:szCs w:val="28"/>
        </w:rPr>
        <w:t>26.03.2021, 10.06.2021, 29.07.2021, 08.09.2021, 10.09.2021, 17.12.2021 – семинары по вопросам применения законодательства о контрактной системе в сфере закупок для обеспечения государственных и муниципальных нужд Новгородской области – 22 муниципальных образования (городской округ Великий Новгород 4 муниципальных округа и 17 муниципальных районов);</w:t>
      </w:r>
    </w:p>
    <w:p w14:paraId="62BCE2CF" w14:textId="77777777" w:rsidR="00050562" w:rsidRPr="008763E8" w:rsidRDefault="00050562" w:rsidP="00050562">
      <w:pPr>
        <w:pStyle w:val="2"/>
        <w:spacing w:after="0" w:line="240" w:lineRule="auto"/>
        <w:ind w:right="20" w:firstLine="709"/>
        <w:jc w:val="both"/>
        <w:rPr>
          <w:bCs/>
          <w:spacing w:val="0"/>
          <w:sz w:val="28"/>
          <w:szCs w:val="28"/>
        </w:rPr>
      </w:pPr>
      <w:r w:rsidRPr="008763E8">
        <w:rPr>
          <w:bCs/>
          <w:spacing w:val="0"/>
          <w:sz w:val="28"/>
          <w:szCs w:val="28"/>
        </w:rPr>
        <w:t>Новгородским УФАС России проведено 2 обучающих мероприятия для региональных и муниципальных заказчиков в процессе обсуждения правоприменительной деятельности Новгородского УФАС России.</w:t>
      </w:r>
    </w:p>
    <w:p w14:paraId="6621BF97" w14:textId="77777777" w:rsidR="00027300" w:rsidRDefault="00027300"/>
    <w:sectPr w:rsidR="00027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62"/>
    <w:rsid w:val="00027300"/>
    <w:rsid w:val="0005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9EFC"/>
  <w15:chartTrackingRefBased/>
  <w15:docId w15:val="{B7341316-B19D-4612-96BC-57BE9D04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50562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050562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Наталья Александровна</dc:creator>
  <cp:keywords/>
  <dc:description/>
  <cp:lastModifiedBy>Родионова Наталья Александровна</cp:lastModifiedBy>
  <cp:revision>1</cp:revision>
  <dcterms:created xsi:type="dcterms:W3CDTF">2022-08-03T08:34:00Z</dcterms:created>
  <dcterms:modified xsi:type="dcterms:W3CDTF">2022-08-03T08:35:00Z</dcterms:modified>
</cp:coreProperties>
</file>