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03C" w14:textId="77777777" w:rsidR="00B565A2" w:rsidRDefault="00B565A2">
      <w:pPr>
        <w:pStyle w:val="ConsPlusNormal"/>
        <w:ind w:firstLine="540"/>
        <w:jc w:val="both"/>
      </w:pPr>
    </w:p>
    <w:p w14:paraId="1D9700F8" w14:textId="77777777" w:rsidR="00B565A2" w:rsidRDefault="00B565A2">
      <w:pPr>
        <w:pStyle w:val="ConsPlusNormal"/>
        <w:jc w:val="right"/>
        <w:outlineLvl w:val="0"/>
      </w:pPr>
      <w:r>
        <w:t>Утвержден</w:t>
      </w:r>
    </w:p>
    <w:p w14:paraId="450CF566" w14:textId="77777777" w:rsidR="00B565A2" w:rsidRDefault="00B565A2">
      <w:pPr>
        <w:pStyle w:val="ConsPlusNormal"/>
        <w:jc w:val="right"/>
      </w:pPr>
      <w:r>
        <w:t>постановлением</w:t>
      </w:r>
    </w:p>
    <w:p w14:paraId="1D2F1296" w14:textId="77777777" w:rsidR="00B565A2" w:rsidRDefault="00B565A2">
      <w:pPr>
        <w:pStyle w:val="ConsPlusNormal"/>
        <w:jc w:val="right"/>
      </w:pPr>
      <w:r>
        <w:t>министерства инвестиционной</w:t>
      </w:r>
    </w:p>
    <w:p w14:paraId="31E8D7BD" w14:textId="77777777" w:rsidR="00B565A2" w:rsidRDefault="00B565A2">
      <w:pPr>
        <w:pStyle w:val="ConsPlusNormal"/>
        <w:jc w:val="right"/>
      </w:pPr>
      <w:r>
        <w:t>политики Новгородской области</w:t>
      </w:r>
    </w:p>
    <w:p w14:paraId="4CA93FEE" w14:textId="77777777" w:rsidR="00B565A2" w:rsidRDefault="00B565A2">
      <w:pPr>
        <w:pStyle w:val="ConsPlusNormal"/>
        <w:jc w:val="right"/>
      </w:pPr>
      <w:r>
        <w:t>от 11.04.2023 N 3</w:t>
      </w:r>
    </w:p>
    <w:p w14:paraId="1406783D" w14:textId="77777777" w:rsidR="00B565A2" w:rsidRDefault="00B565A2">
      <w:pPr>
        <w:pStyle w:val="ConsPlusNormal"/>
        <w:ind w:firstLine="540"/>
        <w:jc w:val="both"/>
      </w:pPr>
    </w:p>
    <w:p w14:paraId="573F696A" w14:textId="77777777" w:rsidR="00B565A2" w:rsidRDefault="00B565A2">
      <w:pPr>
        <w:pStyle w:val="ConsPlusTitle"/>
        <w:jc w:val="center"/>
      </w:pPr>
      <w:bookmarkStart w:id="0" w:name="P30"/>
      <w:bookmarkEnd w:id="0"/>
      <w:r>
        <w:t>ПОРЯДОК</w:t>
      </w:r>
    </w:p>
    <w:p w14:paraId="36BBFC9F" w14:textId="77777777" w:rsidR="00B565A2" w:rsidRDefault="00B565A2">
      <w:pPr>
        <w:pStyle w:val="ConsPlusTitle"/>
        <w:jc w:val="center"/>
      </w:pPr>
      <w:r>
        <w:t>ПРЕДОСТАВЛЕНИЯ В 2023 - 2025 ГОДАХ СУБСИДИЙ НЕКОММЕРЧЕСКИМ</w:t>
      </w:r>
    </w:p>
    <w:p w14:paraId="64D735ED" w14:textId="77777777" w:rsidR="00B565A2" w:rsidRDefault="00B565A2">
      <w:pPr>
        <w:pStyle w:val="ConsPlusTitle"/>
        <w:jc w:val="center"/>
      </w:pPr>
      <w:r>
        <w:t>ОРГАНИЗАЦИЯМ ДЛЯ ОБЕСПЕЧЕНИЯ ДЕЯТЕЛЬНОСТИ ЦЕНТРА</w:t>
      </w:r>
    </w:p>
    <w:p w14:paraId="2F3CC0F5" w14:textId="77777777" w:rsidR="00B565A2" w:rsidRDefault="00B565A2">
      <w:pPr>
        <w:pStyle w:val="ConsPlusTitle"/>
        <w:jc w:val="center"/>
      </w:pPr>
      <w:r>
        <w:t>ПОДДЕРЖКИ ЭКСПОРТА</w:t>
      </w:r>
    </w:p>
    <w:p w14:paraId="48C33425" w14:textId="77777777" w:rsidR="00B565A2" w:rsidRDefault="00B565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5A2" w14:paraId="4F77A1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51AD" w14:textId="77777777" w:rsidR="00B565A2" w:rsidRDefault="00B565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1258" w14:textId="77777777" w:rsidR="00B565A2" w:rsidRDefault="00B565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029229" w14:textId="77777777" w:rsidR="00B565A2" w:rsidRDefault="00B565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AE00B7" w14:textId="77777777" w:rsidR="00B565A2" w:rsidRDefault="00B565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инвестиционной политики</w:t>
            </w:r>
          </w:p>
          <w:p w14:paraId="235E53CF" w14:textId="77777777" w:rsidR="00B565A2" w:rsidRDefault="00B565A2">
            <w:pPr>
              <w:pStyle w:val="ConsPlusNormal"/>
              <w:jc w:val="center"/>
            </w:pPr>
            <w:r>
              <w:rPr>
                <w:color w:val="392C69"/>
              </w:rPr>
              <w:t>Новгородской области от 26.12.2023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F241" w14:textId="77777777" w:rsidR="00B565A2" w:rsidRDefault="00B565A2">
            <w:pPr>
              <w:pStyle w:val="ConsPlusNormal"/>
            </w:pPr>
          </w:p>
        </w:tc>
      </w:tr>
    </w:tbl>
    <w:p w14:paraId="3B7979BE" w14:textId="77777777" w:rsidR="00B565A2" w:rsidRDefault="00B565A2">
      <w:pPr>
        <w:pStyle w:val="ConsPlusNormal"/>
        <w:ind w:firstLine="540"/>
        <w:jc w:val="both"/>
      </w:pPr>
    </w:p>
    <w:p w14:paraId="3E403402" w14:textId="77777777" w:rsidR="00B565A2" w:rsidRDefault="00B565A2">
      <w:pPr>
        <w:pStyle w:val="ConsPlusNormal"/>
        <w:ind w:firstLine="540"/>
        <w:jc w:val="both"/>
      </w:pPr>
      <w:r>
        <w:t>1. Настоящим Порядком регламентируется:</w:t>
      </w:r>
    </w:p>
    <w:p w14:paraId="4017FD3B" w14:textId="77777777" w:rsidR="00B565A2" w:rsidRDefault="00B565A2">
      <w:pPr>
        <w:pStyle w:val="ConsPlusNormal"/>
        <w:spacing w:before="220"/>
        <w:ind w:firstLine="540"/>
        <w:jc w:val="both"/>
      </w:pPr>
      <w:r>
        <w:t>предоставление в 2023 - 2025 годах субсидий некоммерческим организациям для обеспечения деятельности центра поддержки экспорта (далее мероприятие 1);</w:t>
      </w:r>
    </w:p>
    <w:p w14:paraId="735A855D" w14:textId="77777777" w:rsidR="00B565A2" w:rsidRDefault="00B565A2">
      <w:pPr>
        <w:pStyle w:val="ConsPlusNormal"/>
        <w:spacing w:before="220"/>
        <w:ind w:firstLine="540"/>
        <w:jc w:val="both"/>
      </w:pPr>
      <w:r>
        <w:t>предоставление в 2023 - 2025 годах субсидий некоммерческим организациям для обеспечения деятельности центра поддержки экспорта, в рамках реализации регионального проекта "Акселерация субъектов малого и среднего предпринимательства" (далее мероприятие 2).</w:t>
      </w:r>
    </w:p>
    <w:p w14:paraId="72BB452E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Субсидия некоммерческим организациям для обеспечения деятельности центра поддержки экспорта (далее субсидия) предоставляются за счет средств областного бюджета в соответствии с мероприятиями </w:t>
      </w:r>
      <w:hyperlink r:id="rId5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предпринимательства" государственной программы Новгородской области "Обеспечение экономического развития Новгородской области на 2019 - 2025 годы", утвержденной постановлением Правительства Новгородской области от 24.06.2019 N 235 (далее государственная программа), включая субсидии из федерального бюджета областному бюджету, предоставляемые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14:paraId="1559F46B" w14:textId="77777777" w:rsidR="00B565A2" w:rsidRDefault="00B565A2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Субсидии предоставляются в целях финансового обеспечения реализации мероприятий по обеспечению деятельности центра поддержки экспорта.</w:t>
      </w:r>
    </w:p>
    <w:p w14:paraId="37026658" w14:textId="77777777" w:rsidR="00B565A2" w:rsidRDefault="00B565A2">
      <w:pPr>
        <w:pStyle w:val="ConsPlusNormal"/>
        <w:spacing w:before="220"/>
        <w:ind w:firstLine="540"/>
        <w:jc w:val="both"/>
      </w:pPr>
      <w:r>
        <w:t>3. Министерство инвестиционной политики Новгородской области (далее -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721CFDA8" w14:textId="77777777" w:rsidR="00B565A2" w:rsidRDefault="00B565A2">
      <w:pPr>
        <w:pStyle w:val="ConsPlusNormal"/>
        <w:spacing w:before="22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не позднее 15-го рабочего дня, следующего за днем принятия закона об областном бюджете на очередной финансовый год и плановый период (областного закона о внесении изменений в областной закон об областном бюджете на очередной финансовый год и плановый период).</w:t>
      </w:r>
    </w:p>
    <w:p w14:paraId="5D3BFF01" w14:textId="77777777" w:rsidR="00B565A2" w:rsidRDefault="00B565A2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4. Центр поддержки экспорта (далее - ЦПЭ) - юридическое лицо или структурное подразделение юридического лица, функционирующее в форме фонда или автономной некоммерческой организации, которое входит в число организаций, образующих инфраструктуру поддержки субъектов малого и среднего предпринимательства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и оказывает поддержку организациям, осуществляющим внешнеэкономическую деятельность, одним из учредителей которого является Новгородская область и в состав учредителей или состав членов высшего органа управления юридического лица входят органы исполнительной власти Новгородской области, к компетенции которых относится координация мер поддержки субъектов малого и среднего предпринимательства и координация мер поддержки экспорта и развитие несырьевого экспорта в Новгородской области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содействие привлечению инвестиций и выходу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 на международные рынки.</w:t>
      </w:r>
    </w:p>
    <w:p w14:paraId="61B2B5A2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5. Отбор некоммерческой организации (далее - заявитель)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отборе, направленных заявителями (далее заявка), и документов к ним, исходя из соответствия заявителя категории, установленной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Порядка, очередности поступления заявок.</w:t>
      </w:r>
    </w:p>
    <w:p w14:paraId="1FEEF3C0" w14:textId="77777777" w:rsidR="00B565A2" w:rsidRDefault="00B565A2">
      <w:pPr>
        <w:pStyle w:val="ConsPlusNormal"/>
        <w:spacing w:before="220"/>
        <w:ind w:firstLine="540"/>
        <w:jc w:val="both"/>
      </w:pPr>
      <w:r>
        <w:t>6. Министерство не позднее чем 1 июля текущего года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 w14:paraId="2D09D5CE" w14:textId="77777777" w:rsidR="00B565A2" w:rsidRDefault="00B565A2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указываются:</w:t>
      </w:r>
    </w:p>
    <w:p w14:paraId="6D5C1D7E" w14:textId="77777777" w:rsidR="00B565A2" w:rsidRDefault="00B565A2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14:paraId="01E46CEE" w14:textId="77777777" w:rsidR="00B565A2" w:rsidRDefault="00B565A2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14:paraId="33338735" w14:textId="77777777" w:rsidR="00B565A2" w:rsidRDefault="00B565A2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14:paraId="5AD6BE31" w14:textId="77777777" w:rsidR="00B565A2" w:rsidRDefault="00B565A2">
      <w:pPr>
        <w:pStyle w:val="ConsPlusNormal"/>
        <w:spacing w:before="220"/>
        <w:ind w:firstLine="540"/>
        <w:jc w:val="both"/>
      </w:pPr>
      <w:r>
        <w:t>результаты предоставления субсидии;</w:t>
      </w:r>
    </w:p>
    <w:p w14:paraId="7B4B48A5" w14:textId="77777777" w:rsidR="00B565A2" w:rsidRDefault="00B565A2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122EE2E5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требования к заявителям в соответствии с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2BC335E5" w14:textId="77777777" w:rsidR="00B565A2" w:rsidRDefault="00B565A2">
      <w:pPr>
        <w:pStyle w:val="ConsPlusNormal"/>
        <w:spacing w:before="220"/>
        <w:ind w:firstLine="540"/>
        <w:jc w:val="both"/>
      </w:pPr>
      <w: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7AF76FB3" w14:textId="77777777" w:rsidR="00B565A2" w:rsidRDefault="00B565A2">
      <w:pPr>
        <w:pStyle w:val="ConsPlusNormal"/>
        <w:spacing w:before="220"/>
        <w:ind w:firstLine="540"/>
        <w:jc w:val="both"/>
      </w:pPr>
      <w:r>
        <w:t>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14:paraId="01851A3F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81">
        <w:r>
          <w:rPr>
            <w:color w:val="0000FF"/>
          </w:rPr>
          <w:t>пунктами 12</w:t>
        </w:r>
      </w:hyperlink>
      <w:r>
        <w:t xml:space="preserve"> - </w:t>
      </w:r>
      <w:hyperlink w:anchor="P109">
        <w:r>
          <w:rPr>
            <w:color w:val="0000FF"/>
          </w:rPr>
          <w:t>17</w:t>
        </w:r>
      </w:hyperlink>
      <w:r>
        <w:t xml:space="preserve"> настоящего Порядка;</w:t>
      </w:r>
    </w:p>
    <w:p w14:paraId="6A4C8BDF" w14:textId="77777777" w:rsidR="00B565A2" w:rsidRDefault="00B565A2">
      <w:pPr>
        <w:pStyle w:val="ConsPlusNormal"/>
        <w:spacing w:before="220"/>
        <w:ind w:firstLine="540"/>
        <w:jc w:val="both"/>
      </w:pPr>
      <w: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159ED191" w14:textId="77777777" w:rsidR="00B565A2" w:rsidRDefault="00B565A2">
      <w:pPr>
        <w:pStyle w:val="ConsPlusNormal"/>
        <w:spacing w:before="220"/>
        <w:ind w:firstLine="540"/>
        <w:jc w:val="both"/>
      </w:pPr>
      <w:r>
        <w:t>срок, в течение которого заявители, прошедшие отбор, должны подписать соглашение о предоставлении субсидий (далее соглашение);</w:t>
      </w:r>
    </w:p>
    <w:p w14:paraId="08DA67AB" w14:textId="77777777" w:rsidR="00B565A2" w:rsidRDefault="00B565A2">
      <w:pPr>
        <w:pStyle w:val="ConsPlusNormal"/>
        <w:spacing w:before="220"/>
        <w:ind w:firstLine="540"/>
        <w:jc w:val="both"/>
      </w:pPr>
      <w:r>
        <w:t>условия признания заявителя, прошедшего отбор, уклонившимся от заключения соглашения;</w:t>
      </w:r>
    </w:p>
    <w:p w14:paraId="3DC7C33E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p w14:paraId="3399FD3D" w14:textId="77777777" w:rsidR="00B565A2" w:rsidRDefault="00B565A2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7. Заявитель на дату не ранее чем 30 календарных дней до дня подачи заявки и документов, предусмотренных </w:t>
      </w:r>
      <w:hyperlink w:anchor="P69">
        <w:r>
          <w:rPr>
            <w:color w:val="0000FF"/>
          </w:rPr>
          <w:t>пунктом 8</w:t>
        </w:r>
      </w:hyperlink>
      <w:r>
        <w:t xml:space="preserve"> настоящего Порядка, должен соответствовать следующим требованиям:</w:t>
      </w:r>
    </w:p>
    <w:p w14:paraId="3594CD3A" w14:textId="77777777" w:rsidR="00B565A2" w:rsidRDefault="00B565A2">
      <w:pPr>
        <w:pStyle w:val="ConsPlusNormal"/>
        <w:spacing w:before="220"/>
        <w:ind w:firstLine="540"/>
        <w:jc w:val="both"/>
      </w:pPr>
      <w:r>
        <w:t>заявитель зарегистрирован в качестве юридического лица и осуществляет деятельность на территории Новгородской области;</w:t>
      </w:r>
    </w:p>
    <w:p w14:paraId="2891E929" w14:textId="77777777" w:rsidR="00B565A2" w:rsidRDefault="00B565A2">
      <w:pPr>
        <w:pStyle w:val="ConsPlusNormal"/>
        <w:spacing w:before="220"/>
        <w:ind w:firstLine="540"/>
        <w:jc w:val="both"/>
      </w:pPr>
      <w: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AAA17D" w14:textId="77777777" w:rsidR="00B565A2" w:rsidRDefault="00B565A2">
      <w:pPr>
        <w:pStyle w:val="ConsPlusNormal"/>
        <w:spacing w:before="220"/>
        <w:ind w:firstLine="540"/>
        <w:jc w:val="both"/>
      </w:pPr>
      <w: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2D01F8DA" w14:textId="77777777" w:rsidR="00B565A2" w:rsidRDefault="00B565A2">
      <w:pPr>
        <w:pStyle w:val="ConsPlusNormal"/>
        <w:spacing w:before="220"/>
        <w:ind w:firstLine="540"/>
        <w:jc w:val="both"/>
      </w:pPr>
      <w: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3FB47EC4" w14:textId="77777777" w:rsidR="00B565A2" w:rsidRDefault="00B565A2">
      <w:pPr>
        <w:pStyle w:val="ConsPlusNormal"/>
        <w:spacing w:before="220"/>
        <w:ind w:firstLine="540"/>
        <w:jc w:val="both"/>
      </w:pPr>
      <w: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A6FF3B2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14:paraId="03E49E3A" w14:textId="77777777" w:rsidR="00B565A2" w:rsidRDefault="00B565A2">
      <w:pPr>
        <w:pStyle w:val="ConsPlusNormal"/>
        <w:spacing w:before="220"/>
        <w:ind w:firstLine="540"/>
        <w:jc w:val="both"/>
      </w:pPr>
      <w:bookmarkStart w:id="4" w:name="P69"/>
      <w:bookmarkEnd w:id="4"/>
      <w:r>
        <w:t>8.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7496D123" w14:textId="77777777" w:rsidR="00B565A2" w:rsidRDefault="00B565A2">
      <w:pPr>
        <w:pStyle w:val="ConsPlusNormal"/>
        <w:spacing w:before="220"/>
        <w:ind w:firstLine="540"/>
        <w:jc w:val="both"/>
      </w:pPr>
      <w:hyperlink w:anchor="P196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 с приложением описи представляемых документов;</w:t>
      </w:r>
    </w:p>
    <w:p w14:paraId="58E22326" w14:textId="77777777" w:rsidR="00B565A2" w:rsidRDefault="00B565A2">
      <w:pPr>
        <w:pStyle w:val="ConsPlusNormal"/>
        <w:spacing w:before="220"/>
        <w:ind w:firstLine="540"/>
        <w:jc w:val="both"/>
      </w:pPr>
      <w:hyperlink w:anchor="P244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N 2 к настоящему Порядку;</w:t>
      </w:r>
    </w:p>
    <w:p w14:paraId="766B5752" w14:textId="77777777" w:rsidR="00B565A2" w:rsidRDefault="00B565A2">
      <w:pPr>
        <w:pStyle w:val="ConsPlusNormal"/>
        <w:spacing w:before="220"/>
        <w:ind w:firstLine="540"/>
        <w:jc w:val="both"/>
      </w:pPr>
      <w:r>
        <w:t>копию порядка оказания услуг ЦПЭ, утвержденного заявителем;</w:t>
      </w:r>
    </w:p>
    <w:p w14:paraId="0F01E1EC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копию концепции развития ЦПЭ на текущий год и плановый период, с указанием перечня предоставляемых услуг, соответствующей задачам и целям </w:t>
      </w:r>
      <w:hyperlink r:id="rId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Новгородской области до 2026 года, утвержденной областным законом от 04.04.2019 N 394-ОЗ, объемом не более 5 (пяти) страниц формата А4, 12 размером шрифта, полуторным интервалом, утвержденной заявителем;</w:t>
      </w:r>
    </w:p>
    <w:p w14:paraId="5644DB65" w14:textId="77777777" w:rsidR="00B565A2" w:rsidRDefault="00B565A2">
      <w:pPr>
        <w:pStyle w:val="ConsPlusNormal"/>
        <w:spacing w:before="220"/>
        <w:ind w:firstLine="540"/>
        <w:jc w:val="both"/>
      </w:pPr>
      <w:r>
        <w:t>копии учредительных документов.</w:t>
      </w:r>
    </w:p>
    <w:p w14:paraId="2AA1A888" w14:textId="77777777" w:rsidR="00B565A2" w:rsidRDefault="00B565A2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14:paraId="16CB2008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 xml:space="preserve">9. Указанные в </w:t>
      </w:r>
      <w:hyperlink w:anchor="P69">
        <w:r>
          <w:rPr>
            <w:color w:val="0000FF"/>
          </w:rPr>
          <w:t>пункте 8</w:t>
        </w:r>
      </w:hyperlink>
      <w:r>
        <w:t xml:space="preserve"> настоящего Порядка копии документов заверяются заявителем.</w:t>
      </w:r>
    </w:p>
    <w:p w14:paraId="09989658" w14:textId="77777777" w:rsidR="00B565A2" w:rsidRDefault="00B565A2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10. Заявитель вправе представить по собственной инициативе следующие документы:</w:t>
      </w:r>
    </w:p>
    <w:p w14:paraId="3DCC73BA" w14:textId="77777777" w:rsidR="00B565A2" w:rsidRDefault="00B565A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лиц, полученную не ранее чем за 10 календарных дней до дня ее представления в министерство;</w:t>
      </w:r>
    </w:p>
    <w:p w14:paraId="67808487" w14:textId="77777777" w:rsidR="00B565A2" w:rsidRDefault="00B565A2">
      <w:pPr>
        <w:pStyle w:val="ConsPlusNormal"/>
        <w:spacing w:before="220"/>
        <w:ind w:firstLine="540"/>
        <w:jc w:val="both"/>
      </w:pPr>
      <w:r>
        <w:t>справку об отсутствии на дату не ранее чем 30 календарных дней до дня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86926B4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11. В случае если заявитель не представил документы, указанные в </w:t>
      </w:r>
      <w:hyperlink w:anchor="P77">
        <w:r>
          <w:rPr>
            <w:color w:val="0000FF"/>
          </w:rPr>
          <w:t>пункте 10</w:t>
        </w:r>
      </w:hyperlink>
      <w:r>
        <w:t xml:space="preserve"> настоящего Порядка,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сведения из Единого государственного реестра юридических лиц.</w:t>
      </w:r>
    </w:p>
    <w:p w14:paraId="04FEA44E" w14:textId="77777777" w:rsidR="00B565A2" w:rsidRDefault="00B565A2">
      <w:pPr>
        <w:pStyle w:val="ConsPlusNormal"/>
        <w:spacing w:before="220"/>
        <w:ind w:firstLine="540"/>
        <w:jc w:val="both"/>
      </w:pPr>
      <w:bookmarkStart w:id="6" w:name="P81"/>
      <w:bookmarkEnd w:id="6"/>
      <w:r>
        <w:t>12.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 (далее СЭД ОИВ Новгородской области).</w:t>
      </w:r>
    </w:p>
    <w:p w14:paraId="37F200CE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13. Министерство не позднее 5 рабочих дней со дня приема заявки рассматривает представленные заявителями документы, проверяет на соответствие целям, категории, условию, требованиям, установленным </w:t>
      </w:r>
      <w:hyperlink w:anchor="P42">
        <w:r>
          <w:rPr>
            <w:color w:val="0000FF"/>
          </w:rPr>
          <w:t>пунктами 2</w:t>
        </w:r>
      </w:hyperlink>
      <w:r>
        <w:t xml:space="preserve">, </w:t>
      </w:r>
      <w:hyperlink w:anchor="P45">
        <w:r>
          <w:rPr>
            <w:color w:val="0000FF"/>
          </w:rPr>
          <w:t>4</w:t>
        </w:r>
      </w:hyperlink>
      <w:r>
        <w:t xml:space="preserve">, </w:t>
      </w:r>
      <w:hyperlink w:anchor="P62">
        <w:r>
          <w:rPr>
            <w:color w:val="0000FF"/>
          </w:rPr>
          <w:t>7</w:t>
        </w:r>
      </w:hyperlink>
      <w:r>
        <w:t xml:space="preserve">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области.</w:t>
      </w:r>
    </w:p>
    <w:p w14:paraId="5A15A8B7" w14:textId="77777777" w:rsidR="00B565A2" w:rsidRDefault="00B565A2">
      <w:pPr>
        <w:pStyle w:val="ConsPlusNormal"/>
        <w:spacing w:before="220"/>
        <w:ind w:firstLine="540"/>
        <w:jc w:val="both"/>
      </w:pPr>
      <w:r>
        <w:t>14. Основаниями для отклонения заявки на стадий рассмотрения являются:</w:t>
      </w:r>
    </w:p>
    <w:p w14:paraId="0BF65212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несоблюдение заявителем целей предоставления субсидии, определенных </w:t>
      </w:r>
      <w:hyperlink w:anchor="P42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14:paraId="03B72B00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категории, установленной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14:paraId="24F943CB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несоблюдение заявителем условия, предусмотренного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14:paraId="09AA7D58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установленным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14:paraId="6C974E17" w14:textId="77777777" w:rsidR="00B565A2" w:rsidRDefault="00B565A2">
      <w:pPr>
        <w:pStyle w:val="ConsPlusNormal"/>
        <w:spacing w:before="220"/>
        <w:ind w:firstLine="540"/>
        <w:jc w:val="both"/>
      </w:pPr>
      <w:bookmarkStart w:id="7" w:name="P88"/>
      <w:bookmarkEnd w:id="7"/>
      <w:r>
        <w:t>подача заявителем заявки после даты и (или) времени, определенных для подачи заявок;</w:t>
      </w:r>
    </w:p>
    <w:p w14:paraId="039BC03F" w14:textId="77777777" w:rsidR="00B565A2" w:rsidRDefault="00B565A2">
      <w:pPr>
        <w:pStyle w:val="ConsPlusNormal"/>
        <w:spacing w:before="220"/>
        <w:ind w:firstLine="540"/>
        <w:jc w:val="both"/>
      </w:pPr>
      <w: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14:paraId="092AD5FB" w14:textId="77777777" w:rsidR="00B565A2" w:rsidRDefault="00B565A2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заявителя.</w:t>
      </w:r>
    </w:p>
    <w:p w14:paraId="4B5FAE4A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выявления обстоятельств, являющихся основанием для отклонения заявки, министерство в течение 5 рабочих дней со дня приема заявки принимает решение в виде приказа о возврате представленной заявки и приложенных к ней документов с указанием обстоятельств, послуживших основанием для отклонения заявки, и уведомляет об этом заявителя любым доступным способом, позволяющим подтвердить получения уведомления.</w:t>
      </w:r>
    </w:p>
    <w:p w14:paraId="30AE17E3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 xml:space="preserve">Заявитель вправе после устранения обстоятельств, послуживших основанием для отклонения заявки, за исключением </w:t>
      </w:r>
      <w:hyperlink w:anchor="P88">
        <w:r>
          <w:rPr>
            <w:color w:val="0000FF"/>
          </w:rPr>
          <w:t>шестого абзаца</w:t>
        </w:r>
      </w:hyperlink>
      <w:r>
        <w:t xml:space="preserve"> настоящего пункта, направить заявку для повторного рассмотрения.</w:t>
      </w:r>
    </w:p>
    <w:p w14:paraId="21D7327D" w14:textId="77777777" w:rsidR="00B565A2" w:rsidRDefault="00B565A2">
      <w:pPr>
        <w:pStyle w:val="ConsPlusNormal"/>
        <w:spacing w:before="220"/>
        <w:ind w:firstLine="540"/>
        <w:jc w:val="both"/>
      </w:pPr>
      <w:r>
        <w:t>Повторное рассмотрение министерством заявки осуществляется в соответствии с настоящим Порядком.</w:t>
      </w:r>
    </w:p>
    <w:p w14:paraId="57B8A2C6" w14:textId="77777777" w:rsidR="00B565A2" w:rsidRDefault="00B565A2">
      <w:pPr>
        <w:pStyle w:val="ConsPlusNormal"/>
        <w:spacing w:before="220"/>
        <w:ind w:firstLine="540"/>
        <w:jc w:val="both"/>
      </w:pPr>
      <w:r>
        <w:t>При отсутствии оснований для отклонения заявки заявителя на стадии рассмотрения заявитель считается прошедшим отбор.</w:t>
      </w:r>
    </w:p>
    <w:p w14:paraId="61497D10" w14:textId="77777777" w:rsidR="00B565A2" w:rsidRDefault="00B565A2">
      <w:pPr>
        <w:pStyle w:val="ConsPlusNormal"/>
        <w:spacing w:before="220"/>
        <w:ind w:firstLine="540"/>
        <w:jc w:val="both"/>
      </w:pPr>
      <w:r>
        <w:t>15. Основаниями для отказа в предоставлении субсидии являются:</w:t>
      </w:r>
    </w:p>
    <w:p w14:paraId="5B4FC7AC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заявки и документов требованиям, установленным в </w:t>
      </w:r>
      <w:hyperlink w:anchor="P69">
        <w:r>
          <w:rPr>
            <w:color w:val="0000FF"/>
          </w:rPr>
          <w:t>пункте 8</w:t>
        </w:r>
      </w:hyperlink>
      <w:r>
        <w:t xml:space="preserve"> настоящего Порядка, или непредставление (представление не в полном объеме) документов, предусмотренных </w:t>
      </w:r>
      <w:hyperlink w:anchor="P69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1EABEACD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установление факта </w:t>
      </w:r>
      <w:proofErr w:type="gramStart"/>
      <w:r>
        <w:t>недостоверности</w:t>
      </w:r>
      <w:proofErr w:type="gramEnd"/>
      <w:r>
        <w:t xml:space="preserve"> представленной участником отбора информации.</w:t>
      </w:r>
    </w:p>
    <w:p w14:paraId="445B81BB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выявления обстоятельств, являющихся основанием для отказа в предоставлении субсидии, министерством принимается решение об отказе в предоставлении заявителю субсидии.</w:t>
      </w:r>
    </w:p>
    <w:p w14:paraId="058CB2D0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отсутствия обстоятельств, являющихся основанием для отказа в предоставлении субсидии, министерством принимается решение о предоставлении заявителю субсидии с указанием ее размера.</w:t>
      </w:r>
    </w:p>
    <w:p w14:paraId="01B47ACE" w14:textId="77777777" w:rsidR="00B565A2" w:rsidRDefault="00B565A2">
      <w:pPr>
        <w:pStyle w:val="ConsPlusNormal"/>
        <w:spacing w:before="220"/>
        <w:ind w:firstLine="540"/>
        <w:jc w:val="both"/>
      </w:pPr>
      <w:r>
        <w:t>Субсидия предоставляется в размере лимитов бюджетных обязательств, установленных в областном бюджете на текущем финансовый год.</w:t>
      </w:r>
    </w:p>
    <w:p w14:paraId="03D7EEE1" w14:textId="77777777" w:rsidR="00B565A2" w:rsidRDefault="00B565A2">
      <w:pPr>
        <w:pStyle w:val="ConsPlusNormal"/>
        <w:spacing w:before="220"/>
        <w:ind w:firstLine="540"/>
        <w:jc w:val="both"/>
      </w:pPr>
      <w:r>
        <w:t>Решения о предоставлении субсидии либо об отказе в предоставлении субсидии оформляются приказом министерства не позднее 7 рабочих дней со дня приема заявки.</w:t>
      </w:r>
    </w:p>
    <w:p w14:paraId="0DF3F081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обращения нескольких заявителей субсидия предоставляется первому обратившемуся заявителю, соответствующему категории, условиям и требованиям, установленным настоящим Порядком.</w:t>
      </w:r>
    </w:p>
    <w:p w14:paraId="625E4943" w14:textId="77777777" w:rsidR="00B565A2" w:rsidRDefault="00B565A2">
      <w:pPr>
        <w:pStyle w:val="ConsPlusNormal"/>
        <w:spacing w:before="220"/>
        <w:ind w:firstLine="540"/>
        <w:jc w:val="both"/>
      </w:pPr>
      <w:r>
        <w:t>16. Министерство не позднее четырнадцатого календарного дня, следующего за днем принятия министерством решения о предоставлении субсидии либо об отказе в предоставлении субсидии, обеспечивает размещение на едином портале, а также на официальном сайте министерства в информационно-телекоммуникационной сети "Интернет" информации о результатах рассмотрения заявок, включающей следующие сведения:</w:t>
      </w:r>
    </w:p>
    <w:p w14:paraId="562D7A13" w14:textId="77777777" w:rsidR="00B565A2" w:rsidRDefault="00B565A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Министерства инвестиционной политики Новгородской области от 26.12.2023 N 26)</w:t>
      </w:r>
    </w:p>
    <w:p w14:paraId="29B10E42" w14:textId="77777777" w:rsidR="00B565A2" w:rsidRDefault="00B565A2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14:paraId="087CCE46" w14:textId="77777777" w:rsidR="00B565A2" w:rsidRDefault="00B565A2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14:paraId="3702142B" w14:textId="77777777" w:rsidR="00B565A2" w:rsidRDefault="00B565A2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5CC8D0F" w14:textId="77777777" w:rsidR="00B565A2" w:rsidRDefault="00B565A2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 w14:paraId="734C77AD" w14:textId="77777777" w:rsidR="00B565A2" w:rsidRDefault="00B565A2">
      <w:pPr>
        <w:pStyle w:val="ConsPlusNormal"/>
        <w:spacing w:before="220"/>
        <w:ind w:firstLine="540"/>
        <w:jc w:val="both"/>
      </w:pPr>
      <w:bookmarkStart w:id="8" w:name="P109"/>
      <w:bookmarkEnd w:id="8"/>
      <w:r>
        <w:t>17. В случае принятия решения о предоставлении субсидии между министерством и заявителем заключается соглашение.</w:t>
      </w:r>
    </w:p>
    <w:p w14:paraId="57981205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>Типовая форма соглашения, заключаемого по мероприятию 1, устанавливается министерством финансов Новгородской области.</w:t>
      </w:r>
    </w:p>
    <w:p w14:paraId="7FF8327D" w14:textId="77777777" w:rsidR="00B565A2" w:rsidRDefault="00B565A2">
      <w:pPr>
        <w:pStyle w:val="ConsPlusNormal"/>
        <w:spacing w:before="220"/>
        <w:ind w:firstLine="540"/>
        <w:jc w:val="both"/>
      </w:pPr>
      <w:r>
        <w:t>Соглашение по мероприятию 2 заключается в государственной интегрированной информационной системе управления общественными финансами "Электронный бюджет" (далее АИС "Электронный бюджет) в соответствии с типовой формой, установленной Министерством финансов Российской Федерации.</w:t>
      </w:r>
    </w:p>
    <w:p w14:paraId="6FB5DC18" w14:textId="77777777" w:rsidR="00B565A2" w:rsidRDefault="00B565A2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14:paraId="2EC97A22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согласие заявителя на осуществление в отношении его министерством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10">
        <w:r>
          <w:rPr>
            <w:color w:val="0000FF"/>
          </w:rPr>
          <w:t>статьями 268.1</w:t>
        </w:r>
      </w:hyperlink>
      <w:r>
        <w:t xml:space="preserve">, </w:t>
      </w:r>
      <w:hyperlink r:id="rId1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025F361C" w14:textId="77777777" w:rsidR="00B565A2" w:rsidRDefault="00B565A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Министерства инвестиционной политики Новгородской области от 26.12.2023 N 26)</w:t>
      </w:r>
    </w:p>
    <w:p w14:paraId="19AB75CA" w14:textId="77777777" w:rsidR="00B565A2" w:rsidRDefault="00B565A2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субсидии;</w:t>
      </w:r>
    </w:p>
    <w:p w14:paraId="61D280E7" w14:textId="77777777" w:rsidR="00B565A2" w:rsidRDefault="00B565A2">
      <w:pPr>
        <w:pStyle w:val="ConsPlusNormal"/>
        <w:spacing w:before="220"/>
        <w:ind w:firstLine="540"/>
        <w:jc w:val="both"/>
      </w:pPr>
      <w:r>
        <w:t>дата завершения и конечное значение результата (конкретной количественной характеристики итогов);</w:t>
      </w:r>
    </w:p>
    <w:p w14:paraId="63A80970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запрет приобретения заявителем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</w:t>
      </w:r>
      <w:hyperlink w:anchor="P138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14:paraId="407F00A1" w14:textId="77777777" w:rsidR="00B565A2" w:rsidRDefault="00B565A2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347EC64" w14:textId="77777777" w:rsidR="00B565A2" w:rsidRDefault="00B565A2">
      <w:pPr>
        <w:pStyle w:val="ConsPlusNormal"/>
        <w:spacing w:before="220"/>
        <w:ind w:firstLine="540"/>
        <w:jc w:val="both"/>
      </w:pPr>
      <w:r>
        <w:t>обязательство заявителя о включении в договоры, заключаемые с использованием средств субсидии с лицами, получившими средства на основании договоров, заключенных с заявителем (далее иное лицо), положений:</w:t>
      </w:r>
    </w:p>
    <w:p w14:paraId="5944923E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</w:t>
      </w:r>
      <w:hyperlink w:anchor="P138">
        <w:r>
          <w:rPr>
            <w:color w:val="0000FF"/>
          </w:rPr>
          <w:t>пунктом 23</w:t>
        </w:r>
      </w:hyperlink>
      <w:r>
        <w:t xml:space="preserve"> настоящего Порядка (для договоров, заключаемых с юридическими лицами);</w:t>
      </w:r>
    </w:p>
    <w:p w14:paraId="36AB2D2A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о согласии иных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министерством как главным распорядителем бюджетных средств, предоставившим субсидию,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3">
        <w:r>
          <w:rPr>
            <w:color w:val="0000FF"/>
          </w:rPr>
          <w:t>статьями 268.1</w:t>
        </w:r>
      </w:hyperlink>
      <w:r>
        <w:t xml:space="preserve"> и </w:t>
      </w:r>
      <w:hyperlink r:id="rId14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5FF07986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условие о возможности осуществления расходов, источником финансового обеспечения которых являются не использованные в текущем году остатки субсидии, при принятии </w:t>
      </w:r>
      <w:r>
        <w:lastRenderedPageBreak/>
        <w:t>министерством по согласованию с министерством финансов Новгородской области решения о наличии потребности в указанных средствах.</w:t>
      </w:r>
    </w:p>
    <w:p w14:paraId="2772FEA5" w14:textId="77777777" w:rsidR="00B565A2" w:rsidRDefault="00B565A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Министерства инвестиционной политики Новгородской области от 26.12.2023 N 26)</w:t>
      </w:r>
    </w:p>
    <w:p w14:paraId="019FC82D" w14:textId="77777777" w:rsidR="00B565A2" w:rsidRDefault="00B565A2">
      <w:pPr>
        <w:pStyle w:val="ConsPlusNormal"/>
        <w:spacing w:before="220"/>
        <w:ind w:firstLine="540"/>
        <w:jc w:val="both"/>
      </w:pPr>
      <w:r>
        <w:t>18. В течение 10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направляет заявителю проект соглашения:</w:t>
      </w:r>
    </w:p>
    <w:p w14:paraId="69CF1DB8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1 - по почте или нарочным;</w:t>
      </w:r>
    </w:p>
    <w:p w14:paraId="49B3FE9A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2 - в АИС "Электронный бюджет".</w:t>
      </w:r>
    </w:p>
    <w:p w14:paraId="193B2853" w14:textId="77777777" w:rsidR="00B565A2" w:rsidRDefault="00B565A2">
      <w:pPr>
        <w:pStyle w:val="ConsPlusNormal"/>
        <w:spacing w:before="220"/>
        <w:ind w:firstLine="540"/>
        <w:jc w:val="both"/>
      </w:pPr>
      <w:r>
        <w:t>Заявитель вправе обжаловать отказ в предоставлении субсидии в соответствии с законодательством Российской Федерации.</w:t>
      </w:r>
    </w:p>
    <w:p w14:paraId="0D86AB7B" w14:textId="77777777" w:rsidR="00B565A2" w:rsidRDefault="00B565A2">
      <w:pPr>
        <w:pStyle w:val="ConsPlusNormal"/>
        <w:spacing w:before="220"/>
        <w:ind w:firstLine="540"/>
        <w:jc w:val="both"/>
      </w:pPr>
      <w:bookmarkStart w:id="9" w:name="P128"/>
      <w:bookmarkEnd w:id="9"/>
      <w:r>
        <w:t>19. Заявитель подписывает соглашение и направляет его в министерство в течение 5 календарных дней со дня получения проекта соглашения:</w:t>
      </w:r>
    </w:p>
    <w:p w14:paraId="026D516C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1 - по почте или нарочным;</w:t>
      </w:r>
    </w:p>
    <w:p w14:paraId="36D95781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2 - в АИС "Электронный бюджет".</w:t>
      </w:r>
    </w:p>
    <w:p w14:paraId="4AFEBD57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20. В случаях неподписания заявителем соглашения в срок, предусмотренный </w:t>
      </w:r>
      <w:hyperlink w:anchor="P128">
        <w:r>
          <w:rPr>
            <w:color w:val="0000FF"/>
          </w:rPr>
          <w:t>пунктом 19</w:t>
        </w:r>
      </w:hyperlink>
      <w:r>
        <w:t xml:space="preserve">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информирования о подписании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принятия, любым доступным способом, позволяющим подтвердить его получение.</w:t>
      </w:r>
    </w:p>
    <w:p w14:paraId="29B29C68" w14:textId="77777777" w:rsidR="00B565A2" w:rsidRDefault="00B565A2">
      <w:pPr>
        <w:pStyle w:val="ConsPlusNormal"/>
        <w:spacing w:before="220"/>
        <w:ind w:firstLine="540"/>
        <w:jc w:val="both"/>
      </w:pPr>
      <w:r>
        <w:t>21. В случае подписания заявителем соглашения перечисление субсидии заявителю осуществляется министерством в течение 10 календарных дней со дня поступления денежных средств на лицевой счет министерства, открытый в управлении Федерального казначейства по Новгородской области,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4427078A" w14:textId="77777777" w:rsidR="00B565A2" w:rsidRDefault="00B565A2">
      <w:pPr>
        <w:pStyle w:val="ConsPlusNormal"/>
        <w:spacing w:before="220"/>
        <w:ind w:firstLine="540"/>
        <w:jc w:val="both"/>
      </w:pPr>
      <w:r>
        <w:t>Заявители, которым перечислена субсидия, далее именуются получателями субсидии.</w:t>
      </w:r>
    </w:p>
    <w:p w14:paraId="28591718" w14:textId="77777777" w:rsidR="00B565A2" w:rsidRDefault="00B565A2">
      <w:pPr>
        <w:pStyle w:val="ConsPlusNormal"/>
        <w:spacing w:before="220"/>
        <w:ind w:firstLine="540"/>
        <w:jc w:val="both"/>
      </w:pPr>
      <w:r>
        <w:t>22. В случае изменения лимитов бюджетных обязательств министерством принимается решение в форме приказа об изменении размера субсидии и заключается с получателем субсидии дополнительное соглашение:</w:t>
      </w:r>
    </w:p>
    <w:p w14:paraId="7CD7C503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1 - по форме, установленной министерством финансов Новгородской области;</w:t>
      </w:r>
    </w:p>
    <w:p w14:paraId="7CAE075C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2 - по форме, утвержденной Министерством финансов Российской Федерации, в АИС "Электронный бюджет.</w:t>
      </w:r>
    </w:p>
    <w:p w14:paraId="3B5D5D9E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Дополнительное соглашение заключается в порядке, предусмотренном </w:t>
      </w:r>
      <w:hyperlink w:anchor="P109">
        <w:r>
          <w:rPr>
            <w:color w:val="0000FF"/>
          </w:rPr>
          <w:t>пунктами 17</w:t>
        </w:r>
      </w:hyperlink>
      <w:r>
        <w:t xml:space="preserve"> - </w:t>
      </w:r>
      <w:hyperlink w:anchor="P128">
        <w:r>
          <w:rPr>
            <w:color w:val="0000FF"/>
          </w:rPr>
          <w:t>19</w:t>
        </w:r>
      </w:hyperlink>
      <w:r>
        <w:t xml:space="preserve"> настоящего Порядка для заключения соглашения.</w:t>
      </w:r>
    </w:p>
    <w:p w14:paraId="07DD405B" w14:textId="77777777" w:rsidR="00B565A2" w:rsidRDefault="00B565A2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 xml:space="preserve">23. Получатель субсидии вправе направлять средства субсидии на обеспечение деятельности </w:t>
      </w:r>
      <w:r>
        <w:lastRenderedPageBreak/>
        <w:t xml:space="preserve">ЦПЭ, направленной на стимулирование и вовлечение субъектов малого и среднего предпринимательства в экспортную деятельность, содействие выходу субъектов малого и среднего предпринимательства на иностранные рынки товаров, услуг и технологий, содействие повышению конкурентоспособности и эффективности деятельности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предпринимательства, расширение географии поставок субъектов малого и среднего предпринимательства, осуществляющих деятельность на территории Новгородской области.</w:t>
      </w:r>
    </w:p>
    <w:p w14:paraId="4DFAA140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1 - направление расходования согласовывается министерством в рамках заключенного соглашения.</w:t>
      </w:r>
    </w:p>
    <w:p w14:paraId="2308E4F3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По мероприятию 2 - направление расходования формируется в соответствии с </w:t>
      </w:r>
      <w:hyperlink r:id="rId16">
        <w:r>
          <w:rPr>
            <w:color w:val="0000FF"/>
          </w:rPr>
          <w:t>Приказом</w:t>
        </w:r>
      </w:hyperlink>
      <w:r>
        <w:t xml:space="preserve"> Минэкономразвития России от 18.02.2021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экспорта".</w:t>
      </w:r>
    </w:p>
    <w:p w14:paraId="274409CF" w14:textId="77777777" w:rsidR="00B565A2" w:rsidRDefault="00B565A2">
      <w:pPr>
        <w:pStyle w:val="ConsPlusNormal"/>
        <w:spacing w:before="220"/>
        <w:ind w:firstLine="540"/>
        <w:jc w:val="both"/>
      </w:pPr>
      <w:r>
        <w:t>Получателю субсидии, а также иным лицам, имеющим статус юридического лица, получающим средства на оснований договоров, заключенных с получателями субсидий, запрещено приобретение за счет средств субсидий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пунктом.</w:t>
      </w:r>
    </w:p>
    <w:p w14:paraId="78390145" w14:textId="77777777" w:rsidR="00B565A2" w:rsidRDefault="00B565A2">
      <w:pPr>
        <w:pStyle w:val="ConsPlusNormal"/>
        <w:spacing w:before="220"/>
        <w:ind w:firstLine="540"/>
        <w:jc w:val="both"/>
      </w:pPr>
      <w:r>
        <w:t>24. Результатом предоставления субсидии является:</w:t>
      </w:r>
    </w:p>
    <w:p w14:paraId="3DF2A150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1 - количество субъектов малого и среднего предпринимательства, получивших услуги центра поддержки экспорта, (единиц);</w:t>
      </w:r>
    </w:p>
    <w:p w14:paraId="20234D9C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2 - количество субъектов малого и среднего предпринимательства - экспортеров, заключивших экспортные контракты по результатам услуг центра поддержки экспорта (единиц).</w:t>
      </w:r>
    </w:p>
    <w:p w14:paraId="05652175" w14:textId="77777777" w:rsidR="00B565A2" w:rsidRDefault="00B565A2">
      <w:pPr>
        <w:pStyle w:val="ConsPlusNormal"/>
        <w:spacing w:before="220"/>
        <w:ind w:firstLine="540"/>
        <w:jc w:val="both"/>
      </w:pPr>
      <w:r>
        <w:t>Учитываются экспортные контракты, заключенные в текущем году субъектом малого и среднего предпринимательства - экспортером, получившим услуги центра поддержки экспорта в течение последних 3 лет.</w:t>
      </w:r>
    </w:p>
    <w:p w14:paraId="13C1396F" w14:textId="77777777" w:rsidR="00B565A2" w:rsidRDefault="00B565A2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субсидии, точная дата его завершения, конечное значение результата (конкретная количественная характеристика итога) устанавливаются в соглашениях.</w:t>
      </w:r>
    </w:p>
    <w:p w14:paraId="76C50614" w14:textId="77777777" w:rsidR="00B565A2" w:rsidRDefault="00B565A2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осуществляется министерством путем сравнения установленных значений результатов предоставления субсидии и значений данных результатов, фактически достигнутых по итогам отчетного периода.</w:t>
      </w:r>
    </w:p>
    <w:p w14:paraId="7F87144A" w14:textId="77777777" w:rsidR="00B565A2" w:rsidRDefault="00B565A2">
      <w:pPr>
        <w:pStyle w:val="ConsPlusNormal"/>
        <w:jc w:val="both"/>
      </w:pPr>
      <w:r>
        <w:t xml:space="preserve">(п. 24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Министерства инвестиционной политики Новгородской области от 26.12.2023 N 26)</w:t>
      </w:r>
    </w:p>
    <w:p w14:paraId="7C2251CA" w14:textId="77777777" w:rsidR="00B565A2" w:rsidRDefault="00B565A2">
      <w:pPr>
        <w:pStyle w:val="ConsPlusNormal"/>
        <w:spacing w:before="220"/>
        <w:ind w:firstLine="540"/>
        <w:jc w:val="both"/>
      </w:pPr>
      <w:r>
        <w:t>25. Получатель субсидии обязан представлять в министерство ежеквартально не позднее второго рабочего дня месяца, следующего за отчетным кварталом:</w:t>
      </w:r>
    </w:p>
    <w:p w14:paraId="4BA8BCC6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>отчет о достижении значений результатов предоставления субсидии;</w:t>
      </w:r>
    </w:p>
    <w:p w14:paraId="235EE4A7" w14:textId="77777777" w:rsidR="00B565A2" w:rsidRDefault="00B565A2">
      <w:pPr>
        <w:pStyle w:val="ConsPlusNormal"/>
        <w:spacing w:before="220"/>
        <w:ind w:firstLine="540"/>
        <w:jc w:val="both"/>
      </w:pPr>
      <w:r>
        <w:t>отчет об осуществлении расходов, источником финансового обеспечения которых является субсидия (далее отчет о расходах), к которому прилагаются заверенные получателем субсидии копии платежных поручений, договоров, счетов и иных документов, подтверждающих затраты получателя субсидии в отчетном периоде;</w:t>
      </w:r>
    </w:p>
    <w:p w14:paraId="0A76A3A7" w14:textId="77777777" w:rsidR="00B565A2" w:rsidRDefault="00B565A2">
      <w:pPr>
        <w:pStyle w:val="ConsPlusNormal"/>
        <w:spacing w:before="220"/>
        <w:ind w:firstLine="540"/>
        <w:jc w:val="both"/>
      </w:pPr>
      <w:r>
        <w:t>отчет о реализации плана мероприятий по достижению результатов предоставления субсидии.</w:t>
      </w:r>
    </w:p>
    <w:p w14:paraId="0470EE00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1 отчеты предоставляются по формам, определенным типовыми формами соглашений, установленными министерством финансов Новгородской области.</w:t>
      </w:r>
    </w:p>
    <w:p w14:paraId="7B672F8B" w14:textId="77777777" w:rsidR="00B565A2" w:rsidRDefault="00B565A2">
      <w:pPr>
        <w:pStyle w:val="ConsPlusNormal"/>
        <w:spacing w:before="220"/>
        <w:ind w:firstLine="540"/>
        <w:jc w:val="both"/>
      </w:pPr>
      <w:r>
        <w:t>По мероприятию 2 отчеты предоставляются по формам, определенным типовыми формами соглашений, установленными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 Приложения к отчету о расходах направляются в адрес министерства на бумажном носителе почтовым отправлением либо нарочным.</w:t>
      </w:r>
    </w:p>
    <w:p w14:paraId="4097D484" w14:textId="77777777" w:rsidR="00B565A2" w:rsidRDefault="00B565A2">
      <w:pPr>
        <w:pStyle w:val="ConsPlusNormal"/>
        <w:spacing w:before="220"/>
        <w:ind w:firstLine="540"/>
        <w:jc w:val="both"/>
      </w:pPr>
      <w:r>
        <w:t>26. Мониторинг достижения результата предоставления субсидии проводится министерством в порядке и по формам, которые установлены Министерством финансов Российской Федерации,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1BC0B0E2" w14:textId="77777777" w:rsidR="00B565A2" w:rsidRDefault="00B565A2">
      <w:pPr>
        <w:pStyle w:val="ConsPlusNormal"/>
        <w:spacing w:before="220"/>
        <w:ind w:firstLine="540"/>
        <w:jc w:val="both"/>
      </w:pPr>
      <w:r>
        <w:t>27. В отношении получателя осуществляются:</w:t>
      </w:r>
    </w:p>
    <w:p w14:paraId="4A4E9B47" w14:textId="77777777" w:rsidR="00B565A2" w:rsidRDefault="00B565A2">
      <w:pPr>
        <w:pStyle w:val="ConsPlusNormal"/>
        <w:spacing w:before="220"/>
        <w:ind w:firstLine="540"/>
        <w:jc w:val="both"/>
      </w:pPr>
      <w:r>
        <w:t>министерством - проверки соблюдения порядка и условий предоставления субсидий, в том числе в части достижения результатов предоставления субсидии;</w:t>
      </w:r>
    </w:p>
    <w:p w14:paraId="44A7D014" w14:textId="77777777" w:rsidR="00B565A2" w:rsidRDefault="00B565A2">
      <w:pPr>
        <w:pStyle w:val="ConsPlusNormal"/>
        <w:spacing w:before="22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18">
        <w:r>
          <w:rPr>
            <w:color w:val="0000FF"/>
          </w:rPr>
          <w:t>статьями 268.1</w:t>
        </w:r>
      </w:hyperlink>
      <w:r>
        <w:t xml:space="preserve"> и </w:t>
      </w:r>
      <w:hyperlink r:id="rId1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74E66E92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предоставлении субсидий,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 w14:paraId="472CD90A" w14:textId="77777777" w:rsidR="00B565A2" w:rsidRDefault="00B565A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Министерства инвестиционной политики Новгородской области от 26.12.2023 N 26)</w:t>
      </w:r>
    </w:p>
    <w:p w14:paraId="1E8F342B" w14:textId="77777777" w:rsidR="00B565A2" w:rsidRDefault="00B565A2">
      <w:pPr>
        <w:pStyle w:val="ConsPlusNormal"/>
        <w:spacing w:before="220"/>
        <w:ind w:firstLine="540"/>
        <w:jc w:val="both"/>
      </w:pPr>
      <w:r>
        <w:t>требования министерства - не позднее десятого рабочего дня со дня получения его получателем субсидий;</w:t>
      </w:r>
    </w:p>
    <w:p w14:paraId="76D11FCC" w14:textId="77777777" w:rsidR="00B565A2" w:rsidRDefault="00B565A2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4FBDCE91" w14:textId="77777777" w:rsidR="00B565A2" w:rsidRDefault="00B565A2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 w14:paraId="3FAA7B73" w14:textId="77777777" w:rsidR="00B565A2" w:rsidRDefault="00B565A2">
      <w:pPr>
        <w:pStyle w:val="ConsPlusNormal"/>
        <w:spacing w:before="220"/>
        <w:ind w:firstLine="540"/>
        <w:jc w:val="both"/>
      </w:pPr>
      <w:r>
        <w:t>В случае если получателем субсидии в отчетном финансовом году в срок, указанный в соглашении, не достигнуты значения результатов предоставления субсидии, субсидия подлежит возврату в областной бюджет в размере, пропорциональном проценту невыполнения значения результата предоставления субсидии, не позднее десятого рабочего дня со дня получения получателем субсидии требования министерства, которое направляется получателю субсидии в срок до 30 апреля года, следующего за годом предоставления субсидии.</w:t>
      </w:r>
    </w:p>
    <w:p w14:paraId="0A4EBE67" w14:textId="77777777" w:rsidR="00B565A2" w:rsidRDefault="00B565A2">
      <w:pPr>
        <w:pStyle w:val="ConsPlusNormal"/>
        <w:spacing w:before="220"/>
        <w:ind w:firstLine="540"/>
        <w:jc w:val="both"/>
      </w:pPr>
      <w:r>
        <w:lastRenderedPageBreak/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 w14:paraId="09EB1DCF" w14:textId="77777777" w:rsidR="00B565A2" w:rsidRDefault="00B565A2">
      <w:pPr>
        <w:pStyle w:val="ConsPlusNormal"/>
        <w:spacing w:before="220"/>
        <w:ind w:firstLine="540"/>
        <w:jc w:val="both"/>
      </w:pPr>
      <w:r>
        <w:t>требования министерства - не позднее десятого рабочего дня со дня получения его иным лицом;</w:t>
      </w:r>
    </w:p>
    <w:p w14:paraId="1BE33E02" w14:textId="77777777" w:rsidR="00B565A2" w:rsidRDefault="00B565A2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77CE81DA" w14:textId="77777777" w:rsidR="00B565A2" w:rsidRDefault="00B565A2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 w14:paraId="48589210" w14:textId="77777777" w:rsidR="00B565A2" w:rsidRDefault="00B565A2">
      <w:pPr>
        <w:pStyle w:val="ConsPlusNormal"/>
        <w:spacing w:before="220"/>
        <w:ind w:firstLine="540"/>
        <w:jc w:val="both"/>
      </w:pPr>
      <w:r>
        <w:t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08E8520C" w14:textId="77777777" w:rsidR="00B565A2" w:rsidRDefault="00B565A2">
      <w:pPr>
        <w:pStyle w:val="ConsPlusNormal"/>
        <w:spacing w:before="220"/>
        <w:ind w:firstLine="540"/>
        <w:jc w:val="both"/>
      </w:pPr>
      <w:r>
        <w:t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 w14:paraId="53A04EDB" w14:textId="77777777" w:rsidR="00B565A2" w:rsidRDefault="00B565A2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Министерства инвестиционной политики Новгородской области от 26.12.2023 N 26)</w:t>
      </w:r>
    </w:p>
    <w:p w14:paraId="47FDFFC0" w14:textId="77777777" w:rsidR="00B565A2" w:rsidRDefault="00B565A2">
      <w:pPr>
        <w:pStyle w:val="ConsPlusNormal"/>
        <w:spacing w:before="220"/>
        <w:ind w:firstLine="540"/>
        <w:jc w:val="both"/>
      </w:pPr>
      <w:r>
        <w:t>27.1. Не использованные в текущем финансовом году остатки субсидии подлежат перечислению в областной бюджет до 28 декабря года, следующего за годом предоставления субсидии.</w:t>
      </w:r>
    </w:p>
    <w:p w14:paraId="76493A92" w14:textId="77777777" w:rsidR="00B565A2" w:rsidRDefault="00B565A2">
      <w:pPr>
        <w:pStyle w:val="ConsPlusNormal"/>
        <w:spacing w:before="220"/>
        <w:ind w:firstLine="540"/>
        <w:jc w:val="both"/>
      </w:pPr>
      <w:r>
        <w:t>Осуществление расходов, источником финансового обеспечения которых являются не использованные в текущем году остатки субсидии, возможно при принятии министерством по согласованию с министерством финансов Новгородской области решения о наличии потребности в указанных средствах.</w:t>
      </w:r>
    </w:p>
    <w:p w14:paraId="7258DA5D" w14:textId="77777777" w:rsidR="00B565A2" w:rsidRDefault="00B565A2">
      <w:pPr>
        <w:pStyle w:val="ConsPlusNormal"/>
        <w:jc w:val="both"/>
      </w:pPr>
      <w:r>
        <w:t xml:space="preserve">(п. 27.1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Министерства инвестиционной политики Новгородской области от 26.12.2023 N 26)</w:t>
      </w:r>
    </w:p>
    <w:p w14:paraId="55BE0E35" w14:textId="77777777" w:rsidR="00B565A2" w:rsidRDefault="00B565A2">
      <w:pPr>
        <w:pStyle w:val="ConsPlusNormal"/>
        <w:spacing w:before="220"/>
        <w:ind w:firstLine="540"/>
        <w:jc w:val="both"/>
      </w:pPr>
      <w:r>
        <w:t>28.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7733DACC" w14:textId="77777777" w:rsidR="00B565A2" w:rsidRDefault="00B565A2">
      <w:pPr>
        <w:pStyle w:val="ConsPlusNormal"/>
        <w:ind w:firstLine="540"/>
        <w:jc w:val="both"/>
      </w:pPr>
    </w:p>
    <w:p w14:paraId="1B5DB242" w14:textId="77777777" w:rsidR="00B565A2" w:rsidRDefault="00B565A2">
      <w:pPr>
        <w:pStyle w:val="ConsPlusNormal"/>
        <w:ind w:firstLine="540"/>
        <w:jc w:val="both"/>
      </w:pPr>
    </w:p>
    <w:p w14:paraId="748C420D" w14:textId="77777777" w:rsidR="00B565A2" w:rsidRDefault="00B565A2">
      <w:pPr>
        <w:pStyle w:val="ConsPlusNormal"/>
        <w:ind w:firstLine="540"/>
        <w:jc w:val="both"/>
      </w:pPr>
    </w:p>
    <w:p w14:paraId="43CECFC7" w14:textId="77777777" w:rsidR="00B565A2" w:rsidRDefault="00B565A2">
      <w:pPr>
        <w:pStyle w:val="ConsPlusNormal"/>
        <w:ind w:firstLine="540"/>
        <w:jc w:val="both"/>
      </w:pPr>
    </w:p>
    <w:p w14:paraId="7005E439" w14:textId="77777777" w:rsidR="00B565A2" w:rsidRDefault="00B565A2">
      <w:pPr>
        <w:pStyle w:val="ConsPlusNormal"/>
        <w:ind w:firstLine="540"/>
        <w:jc w:val="both"/>
      </w:pPr>
    </w:p>
    <w:p w14:paraId="2D11643B" w14:textId="77777777" w:rsidR="00B565A2" w:rsidRDefault="00B565A2">
      <w:pPr>
        <w:pStyle w:val="ConsPlusNormal"/>
        <w:jc w:val="right"/>
        <w:outlineLvl w:val="1"/>
      </w:pPr>
      <w:r>
        <w:t>Приложение N 1</w:t>
      </w:r>
    </w:p>
    <w:p w14:paraId="0F3EF94A" w14:textId="77777777" w:rsidR="00B565A2" w:rsidRDefault="00B565A2">
      <w:pPr>
        <w:pStyle w:val="ConsPlusNormal"/>
        <w:jc w:val="right"/>
      </w:pPr>
      <w:r>
        <w:t>к Порядку</w:t>
      </w:r>
    </w:p>
    <w:p w14:paraId="7DEE34CA" w14:textId="77777777" w:rsidR="00B565A2" w:rsidRDefault="00B565A2">
      <w:pPr>
        <w:pStyle w:val="ConsPlusNormal"/>
        <w:jc w:val="right"/>
      </w:pPr>
      <w:r>
        <w:t>предоставления в 2023 - 2025 годах</w:t>
      </w:r>
    </w:p>
    <w:p w14:paraId="366C3054" w14:textId="77777777" w:rsidR="00B565A2" w:rsidRDefault="00B565A2">
      <w:pPr>
        <w:pStyle w:val="ConsPlusNormal"/>
        <w:jc w:val="right"/>
      </w:pPr>
      <w:r>
        <w:t>субсидий некоммерческим организациям</w:t>
      </w:r>
    </w:p>
    <w:p w14:paraId="6F86E599" w14:textId="77777777" w:rsidR="00B565A2" w:rsidRDefault="00B565A2">
      <w:pPr>
        <w:pStyle w:val="ConsPlusNormal"/>
        <w:jc w:val="right"/>
      </w:pPr>
      <w:r>
        <w:t>для обеспечения деятельности</w:t>
      </w:r>
    </w:p>
    <w:p w14:paraId="25230BAE" w14:textId="77777777" w:rsidR="00B565A2" w:rsidRDefault="00B565A2">
      <w:pPr>
        <w:pStyle w:val="ConsPlusNormal"/>
        <w:jc w:val="right"/>
      </w:pPr>
      <w:r>
        <w:t>центра поддержки экспорта</w:t>
      </w:r>
    </w:p>
    <w:p w14:paraId="4C83D7AB" w14:textId="77777777" w:rsidR="00B565A2" w:rsidRDefault="00B565A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1361"/>
        <w:gridCol w:w="340"/>
        <w:gridCol w:w="1701"/>
        <w:gridCol w:w="2551"/>
      </w:tblGrid>
      <w:tr w:rsidR="00B565A2" w14:paraId="0ECCC8C8" w14:textId="77777777">
        <w:tc>
          <w:tcPr>
            <w:tcW w:w="44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5A391" w14:textId="77777777" w:rsidR="00B565A2" w:rsidRDefault="00B565A2">
            <w:pPr>
              <w:pStyle w:val="ConsPlusNormal"/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0F9D3" w14:textId="77777777" w:rsidR="00B565A2" w:rsidRDefault="00B565A2">
            <w:pPr>
              <w:pStyle w:val="ConsPlusNormal"/>
              <w:jc w:val="both"/>
            </w:pPr>
            <w:r>
              <w:t>Министерство инвестиционной политики Новгородской области</w:t>
            </w:r>
          </w:p>
        </w:tc>
      </w:tr>
      <w:tr w:rsidR="00B565A2" w14:paraId="7684A630" w14:textId="77777777">
        <w:tc>
          <w:tcPr>
            <w:tcW w:w="4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3F4BD1" w14:textId="77777777" w:rsidR="00B565A2" w:rsidRDefault="00B565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4C7361" w14:textId="77777777" w:rsidR="00B565A2" w:rsidRDefault="00B565A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34401" w14:textId="77777777" w:rsidR="00B565A2" w:rsidRDefault="00B565A2">
            <w:pPr>
              <w:pStyle w:val="ConsPlusNormal"/>
            </w:pPr>
          </w:p>
        </w:tc>
      </w:tr>
      <w:tr w:rsidR="00B565A2" w14:paraId="5E75710A" w14:textId="77777777">
        <w:tc>
          <w:tcPr>
            <w:tcW w:w="4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E878BF" w14:textId="77777777" w:rsidR="00B565A2" w:rsidRDefault="00B565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D1439" w14:textId="77777777" w:rsidR="00B565A2" w:rsidRDefault="00B565A2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DAA91" w14:textId="77777777" w:rsidR="00B565A2" w:rsidRDefault="00B565A2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B565A2" w14:paraId="6861F3F5" w14:textId="77777777">
        <w:tc>
          <w:tcPr>
            <w:tcW w:w="4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7E69D8" w14:textId="77777777" w:rsidR="00B565A2" w:rsidRDefault="00B565A2">
            <w:pPr>
              <w:pStyle w:val="ConsPlusNormal"/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F5BCF" w14:textId="77777777" w:rsidR="00B565A2" w:rsidRDefault="00B565A2">
            <w:pPr>
              <w:pStyle w:val="ConsPlusNormal"/>
            </w:pPr>
          </w:p>
        </w:tc>
      </w:tr>
      <w:tr w:rsidR="00B565A2" w14:paraId="10D971D1" w14:textId="77777777">
        <w:tc>
          <w:tcPr>
            <w:tcW w:w="4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DD17" w14:textId="77777777" w:rsidR="00B565A2" w:rsidRDefault="00B565A2">
            <w:pPr>
              <w:pStyle w:val="ConsPlusNormal"/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68216" w14:textId="77777777" w:rsidR="00B565A2" w:rsidRDefault="00B565A2">
            <w:pPr>
              <w:pStyle w:val="ConsPlusNormal"/>
            </w:pPr>
          </w:p>
        </w:tc>
      </w:tr>
      <w:tr w:rsidR="00B565A2" w14:paraId="0D64B36E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F02104" w14:textId="77777777" w:rsidR="00B565A2" w:rsidRDefault="00B565A2">
            <w:pPr>
              <w:pStyle w:val="ConsPlusNormal"/>
              <w:jc w:val="center"/>
            </w:pPr>
            <w:bookmarkStart w:id="11" w:name="P196"/>
            <w:bookmarkEnd w:id="11"/>
            <w:r>
              <w:t>ЗАЯВКА</w:t>
            </w:r>
          </w:p>
          <w:p w14:paraId="172F51E0" w14:textId="77777777" w:rsidR="00B565A2" w:rsidRDefault="00B565A2">
            <w:pPr>
              <w:pStyle w:val="ConsPlusNormal"/>
              <w:jc w:val="center"/>
            </w:pPr>
            <w:r>
              <w:t>на участие в отборе</w:t>
            </w:r>
          </w:p>
        </w:tc>
      </w:tr>
      <w:tr w:rsidR="00B565A2" w14:paraId="32580EE4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4432A7" w14:textId="77777777" w:rsidR="00B565A2" w:rsidRDefault="00B565A2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2023 - 2025 годах субсидий некоммерческим организациям для обеспечения деятельности центра поддержки экспорта, утвержденным постановлением министерства инвестиционной политики Новгородской области (далее Порядок), направляем заявку на участие в отборе для получения субсидии в _______ году.</w:t>
            </w:r>
          </w:p>
        </w:tc>
      </w:tr>
      <w:tr w:rsidR="00B565A2" w14:paraId="70CD697B" w14:textId="77777777">
        <w:tc>
          <w:tcPr>
            <w:tcW w:w="9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0175E" w14:textId="77777777" w:rsidR="00B565A2" w:rsidRDefault="00B565A2">
            <w:pPr>
              <w:pStyle w:val="ConsPlusNormal"/>
            </w:pPr>
          </w:p>
        </w:tc>
      </w:tr>
      <w:tr w:rsidR="00B565A2" w14:paraId="2D1C4FD6" w14:textId="77777777">
        <w:tc>
          <w:tcPr>
            <w:tcW w:w="90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48919" w14:textId="77777777" w:rsidR="00B565A2" w:rsidRDefault="00B565A2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B565A2" w14:paraId="65CFC3B9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2F90B8" w14:textId="77777777" w:rsidR="00B565A2" w:rsidRDefault="00B565A2">
            <w:pPr>
              <w:pStyle w:val="ConsPlusNormal"/>
              <w:jc w:val="both"/>
            </w:pPr>
            <w: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для получения субсидий,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B565A2" w14:paraId="1CC156D2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948B16" w14:textId="77777777" w:rsidR="00B565A2" w:rsidRDefault="00B565A2">
            <w:pPr>
              <w:pStyle w:val="ConsPlusNormal"/>
              <w:ind w:firstLine="283"/>
              <w:jc w:val="both"/>
            </w:pPr>
            <w:r>
              <w:t>Заявитель, участвующий в отборе, соответствует следующим требованиям:</w:t>
            </w:r>
          </w:p>
          <w:p w14:paraId="53A8C6FF" w14:textId="77777777" w:rsidR="00B565A2" w:rsidRDefault="00B565A2">
            <w:pPr>
              <w:pStyle w:val="ConsPlusNormal"/>
              <w:ind w:firstLine="283"/>
              <w:jc w:val="both"/>
            </w:pPr>
            <w:r>
      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14:paraId="0CE71628" w14:textId="77777777" w:rsidR="00B565A2" w:rsidRDefault="00B565A2">
            <w:pPr>
              <w:pStyle w:val="ConsPlusNormal"/>
              <w:ind w:firstLine="283"/>
              <w:jc w:val="both"/>
            </w:pPr>
            <w: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14:paraId="1849B721" w14:textId="77777777" w:rsidR="00B565A2" w:rsidRDefault="00B565A2">
            <w:pPr>
              <w:pStyle w:val="ConsPlusNormal"/>
              <w:ind w:firstLine="283"/>
              <w:jc w:val="both"/>
            </w:pPr>
            <w:r>
              <w:t xml:space="preserve">Заявитель не является получателем средств областного бюджета на основании иных нормативных правовых актов области на цели, установленные в </w:t>
            </w:r>
            <w:hyperlink w:anchor="P42">
              <w:r>
                <w:rPr>
                  <w:color w:val="0000FF"/>
                </w:rPr>
                <w:t>пункте 2</w:t>
              </w:r>
            </w:hyperlink>
            <w:r>
              <w:t xml:space="preserve"> Порядка;</w:t>
            </w:r>
          </w:p>
          <w:p w14:paraId="5F03221C" w14:textId="77777777" w:rsidR="00B565A2" w:rsidRDefault="00B565A2">
            <w:pPr>
              <w:pStyle w:val="ConsPlusNormal"/>
              <w:ind w:firstLine="283"/>
              <w:jc w:val="both"/>
            </w:pPr>
            <w:r>
      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640840F" w14:textId="77777777" w:rsidR="00B565A2" w:rsidRDefault="00B565A2">
            <w:pPr>
              <w:pStyle w:val="ConsPlusNormal"/>
              <w:ind w:firstLine="283"/>
              <w:jc w:val="both"/>
            </w:pPr>
            <w:r>
      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областью.</w:t>
            </w:r>
          </w:p>
          <w:p w14:paraId="4416FEE7" w14:textId="77777777" w:rsidR="00B565A2" w:rsidRDefault="00B565A2">
            <w:pPr>
              <w:pStyle w:val="ConsPlusNormal"/>
              <w:ind w:firstLine="283"/>
              <w:jc w:val="both"/>
            </w:pPr>
            <w:r>
              <w:t>Заявитель обязуется включить в договоры, заключаемые с использованием средств субсидии с иными лицами, положения:</w:t>
            </w:r>
          </w:p>
          <w:p w14:paraId="413DBA63" w14:textId="77777777" w:rsidR="00B565A2" w:rsidRDefault="00B565A2">
            <w:pPr>
              <w:pStyle w:val="ConsPlusNormal"/>
              <w:ind w:firstLine="283"/>
              <w:jc w:val="both"/>
            </w:pPr>
            <w:r>
      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 (для договоров, заключаемых с юридическими лицами);</w:t>
            </w:r>
          </w:p>
          <w:p w14:paraId="782432F7" w14:textId="77777777" w:rsidR="00B565A2" w:rsidRDefault="00B565A2">
            <w:pPr>
              <w:pStyle w:val="ConsPlusNormal"/>
              <w:ind w:firstLine="283"/>
              <w:jc w:val="both"/>
            </w:pPr>
            <w:r>
              <w:t xml:space="preserve">о согласии иных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</w:t>
            </w:r>
            <w:r>
              <w:lastRenderedPageBreak/>
              <w:t xml:space="preserve">таких товариществ и обществ в их уставных (складочных) капиталах) на осуществление в отношении их министерством как главным распорядителем бюджетных средств, предоставившим субсидию,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3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Федерации;</w:t>
            </w:r>
          </w:p>
          <w:p w14:paraId="1FC4271E" w14:textId="77777777" w:rsidR="00B565A2" w:rsidRDefault="00B565A2">
            <w:pPr>
              <w:pStyle w:val="ConsPlusNormal"/>
              <w:ind w:firstLine="283"/>
              <w:jc w:val="both"/>
            </w:pPr>
            <w:r>
              <w:t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инвестиционной политики Новгородской области и (или) органами государственного финансового контроля.</w:t>
            </w:r>
          </w:p>
          <w:p w14:paraId="431D6744" w14:textId="77777777" w:rsidR="00B565A2" w:rsidRDefault="00B565A2">
            <w:pPr>
              <w:pStyle w:val="ConsPlusNormal"/>
              <w:ind w:firstLine="283"/>
              <w:jc w:val="both"/>
            </w:pPr>
            <w:r>
              <w:t xml:space="preserve">Заявитель выражает согласие на осуществление министерством инвестиционной политики Новгородской области проверок соблюдения Заявителем порядка и условий предоставления субсидий,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      </w:r>
            <w:hyperlink r:id="rId25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14:paraId="5A0F6C79" w14:textId="77777777" w:rsidR="00B565A2" w:rsidRDefault="00B565A2">
            <w:pPr>
              <w:pStyle w:val="ConsPlusNormal"/>
              <w:ind w:firstLine="283"/>
              <w:jc w:val="both"/>
            </w:pPr>
            <w: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</w:tc>
      </w:tr>
      <w:tr w:rsidR="00B565A2" w14:paraId="02CE36C9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C693E" w14:textId="77777777" w:rsidR="00B565A2" w:rsidRDefault="00B565A2">
            <w:pPr>
              <w:pStyle w:val="ConsPlusNormal"/>
            </w:pPr>
          </w:p>
        </w:tc>
      </w:tr>
      <w:tr w:rsidR="00B565A2" w14:paraId="1404736A" w14:textId="77777777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86688" w14:textId="77777777" w:rsidR="00B565A2" w:rsidRDefault="00B565A2">
            <w:pPr>
              <w:pStyle w:val="ConsPlusNormal"/>
              <w:jc w:val="both"/>
            </w:pPr>
            <w:r>
              <w:t>Руководитель Заявителя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23B04" w14:textId="77777777" w:rsidR="00B565A2" w:rsidRDefault="00B565A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3EB723" w14:textId="77777777" w:rsidR="00B565A2" w:rsidRDefault="00B565A2">
            <w:pPr>
              <w:pStyle w:val="ConsPlusNormal"/>
              <w:jc w:val="both"/>
            </w:pPr>
            <w:proofErr w:type="spellStart"/>
            <w:r>
              <w:t>И.О.Фамилия</w:t>
            </w:r>
            <w:proofErr w:type="spellEnd"/>
          </w:p>
        </w:tc>
      </w:tr>
      <w:tr w:rsidR="00B565A2" w14:paraId="471D9879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C57BE" w14:textId="77777777" w:rsidR="00B565A2" w:rsidRDefault="00B565A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F4ECA45" w14:textId="77777777" w:rsidR="00B565A2" w:rsidRDefault="00B565A2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2A664" w14:textId="77777777" w:rsidR="00B565A2" w:rsidRDefault="00B565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A5FE67" w14:textId="77777777" w:rsidR="00B565A2" w:rsidRDefault="00B565A2">
            <w:pPr>
              <w:pStyle w:val="ConsPlusNormal"/>
            </w:pPr>
          </w:p>
        </w:tc>
      </w:tr>
      <w:tr w:rsidR="00B565A2" w14:paraId="26E0A23F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6F38BE" w14:textId="77777777" w:rsidR="00B565A2" w:rsidRDefault="00B565A2">
            <w:pPr>
              <w:pStyle w:val="ConsPlusNormal"/>
              <w:jc w:val="both"/>
            </w:pPr>
            <w:r>
              <w:t>"__" _________ 20__ года</w:t>
            </w:r>
          </w:p>
        </w:tc>
      </w:tr>
      <w:tr w:rsidR="00B565A2" w14:paraId="7CA14BF7" w14:textId="77777777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D20D5" w14:textId="77777777" w:rsidR="00B565A2" w:rsidRDefault="00B565A2">
            <w:pPr>
              <w:pStyle w:val="ConsPlusNormal"/>
              <w:jc w:val="both"/>
            </w:pPr>
            <w:r>
              <w:t>Контактный телефон _________________________</w:t>
            </w:r>
          </w:p>
        </w:tc>
      </w:tr>
    </w:tbl>
    <w:p w14:paraId="52EC3299" w14:textId="77777777" w:rsidR="00B565A2" w:rsidRDefault="00B565A2">
      <w:pPr>
        <w:pStyle w:val="ConsPlusNormal"/>
        <w:ind w:firstLine="540"/>
        <w:jc w:val="both"/>
      </w:pPr>
    </w:p>
    <w:p w14:paraId="4A5DF8C4" w14:textId="77777777" w:rsidR="00B565A2" w:rsidRDefault="00B565A2">
      <w:pPr>
        <w:pStyle w:val="ConsPlusNormal"/>
        <w:ind w:firstLine="540"/>
        <w:jc w:val="both"/>
      </w:pPr>
    </w:p>
    <w:p w14:paraId="121D413C" w14:textId="77777777" w:rsidR="00B565A2" w:rsidRDefault="00B565A2">
      <w:pPr>
        <w:pStyle w:val="ConsPlusNormal"/>
        <w:ind w:firstLine="540"/>
        <w:jc w:val="both"/>
      </w:pPr>
    </w:p>
    <w:p w14:paraId="075C5FF6" w14:textId="77777777" w:rsidR="00B565A2" w:rsidRDefault="00B565A2">
      <w:pPr>
        <w:pStyle w:val="ConsPlusNormal"/>
        <w:ind w:firstLine="540"/>
        <w:jc w:val="both"/>
      </w:pPr>
    </w:p>
    <w:p w14:paraId="7DDA0694" w14:textId="77777777" w:rsidR="00B565A2" w:rsidRDefault="00B565A2">
      <w:pPr>
        <w:pStyle w:val="ConsPlusNormal"/>
        <w:ind w:firstLine="540"/>
        <w:jc w:val="both"/>
      </w:pPr>
    </w:p>
    <w:p w14:paraId="303B4E08" w14:textId="77777777" w:rsidR="00B565A2" w:rsidRDefault="00B565A2">
      <w:pPr>
        <w:pStyle w:val="ConsPlusNormal"/>
        <w:jc w:val="right"/>
        <w:outlineLvl w:val="1"/>
      </w:pPr>
      <w:r>
        <w:t>Приложение N 2</w:t>
      </w:r>
    </w:p>
    <w:p w14:paraId="6E2D62E5" w14:textId="77777777" w:rsidR="00B565A2" w:rsidRDefault="00B565A2">
      <w:pPr>
        <w:pStyle w:val="ConsPlusNormal"/>
        <w:jc w:val="right"/>
      </w:pPr>
      <w:r>
        <w:t>к Порядку</w:t>
      </w:r>
    </w:p>
    <w:p w14:paraId="5E37CACC" w14:textId="77777777" w:rsidR="00B565A2" w:rsidRDefault="00B565A2">
      <w:pPr>
        <w:pStyle w:val="ConsPlusNormal"/>
        <w:jc w:val="right"/>
      </w:pPr>
      <w:r>
        <w:t>предоставления в 2023 - 2025 годах</w:t>
      </w:r>
    </w:p>
    <w:p w14:paraId="1D6BEB9F" w14:textId="77777777" w:rsidR="00B565A2" w:rsidRDefault="00B565A2">
      <w:pPr>
        <w:pStyle w:val="ConsPlusNormal"/>
        <w:jc w:val="right"/>
      </w:pPr>
      <w:r>
        <w:t>субсидий некоммерческим организациям</w:t>
      </w:r>
    </w:p>
    <w:p w14:paraId="503B01BC" w14:textId="77777777" w:rsidR="00B565A2" w:rsidRDefault="00B565A2">
      <w:pPr>
        <w:pStyle w:val="ConsPlusNormal"/>
        <w:jc w:val="right"/>
      </w:pPr>
      <w:r>
        <w:t>для обеспечения деятельности</w:t>
      </w:r>
    </w:p>
    <w:p w14:paraId="02BE7460" w14:textId="77777777" w:rsidR="00B565A2" w:rsidRDefault="00B565A2">
      <w:pPr>
        <w:pStyle w:val="ConsPlusNormal"/>
        <w:jc w:val="right"/>
      </w:pPr>
      <w:r>
        <w:t>центра поддержки экспорта</w:t>
      </w:r>
    </w:p>
    <w:p w14:paraId="5F8329A4" w14:textId="77777777" w:rsidR="00B565A2" w:rsidRDefault="00B565A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340"/>
        <w:gridCol w:w="680"/>
        <w:gridCol w:w="680"/>
        <w:gridCol w:w="340"/>
        <w:gridCol w:w="1362"/>
        <w:gridCol w:w="340"/>
        <w:gridCol w:w="2040"/>
        <w:gridCol w:w="2269"/>
      </w:tblGrid>
      <w:tr w:rsidR="00B565A2" w14:paraId="2D7A4A71" w14:textId="77777777">
        <w:tc>
          <w:tcPr>
            <w:tcW w:w="44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15D36" w14:textId="77777777" w:rsidR="00B565A2" w:rsidRDefault="00B565A2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1A8EC" w14:textId="77777777" w:rsidR="00B565A2" w:rsidRDefault="00B565A2">
            <w:pPr>
              <w:pStyle w:val="ConsPlusNormal"/>
              <w:jc w:val="both"/>
            </w:pPr>
            <w:r>
              <w:t>Министерство инвестиционной политики Новгородской области</w:t>
            </w:r>
          </w:p>
        </w:tc>
      </w:tr>
      <w:tr w:rsidR="00B565A2" w14:paraId="35B05737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7868952" w14:textId="77777777" w:rsidR="00B565A2" w:rsidRDefault="00B565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4EF871" w14:textId="77777777" w:rsidR="00B565A2" w:rsidRDefault="00B565A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DBEDF" w14:textId="77777777" w:rsidR="00B565A2" w:rsidRDefault="00B565A2">
            <w:pPr>
              <w:pStyle w:val="ConsPlusNormal"/>
            </w:pPr>
          </w:p>
        </w:tc>
      </w:tr>
      <w:tr w:rsidR="00B565A2" w14:paraId="6149F08F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90EA987" w14:textId="77777777" w:rsidR="00B565A2" w:rsidRDefault="00B565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8A83FF" w14:textId="77777777" w:rsidR="00B565A2" w:rsidRDefault="00B565A2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6B351" w14:textId="77777777" w:rsidR="00B565A2" w:rsidRDefault="00B565A2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B565A2" w14:paraId="609A0BC0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C9E7863" w14:textId="77777777" w:rsidR="00B565A2" w:rsidRDefault="00B565A2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D5106" w14:textId="77777777" w:rsidR="00B565A2" w:rsidRDefault="00B565A2">
            <w:pPr>
              <w:pStyle w:val="ConsPlusNormal"/>
            </w:pPr>
          </w:p>
        </w:tc>
      </w:tr>
      <w:tr w:rsidR="00B565A2" w14:paraId="4B1FEAAB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0C1A3EA" w14:textId="77777777" w:rsidR="00B565A2" w:rsidRDefault="00B565A2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9EF58" w14:textId="77777777" w:rsidR="00B565A2" w:rsidRDefault="00B565A2">
            <w:pPr>
              <w:pStyle w:val="ConsPlusNormal"/>
            </w:pPr>
          </w:p>
        </w:tc>
      </w:tr>
      <w:tr w:rsidR="00B565A2" w14:paraId="7ACA7FF4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7A8AF3" w14:textId="77777777" w:rsidR="00B565A2" w:rsidRDefault="00B565A2">
            <w:pPr>
              <w:pStyle w:val="ConsPlusNormal"/>
              <w:jc w:val="center"/>
            </w:pPr>
            <w:bookmarkStart w:id="12" w:name="P244"/>
            <w:bookmarkEnd w:id="12"/>
            <w:r>
              <w:t>ЗАЯВЛЕНИЕ</w:t>
            </w:r>
          </w:p>
          <w:p w14:paraId="5231442C" w14:textId="77777777" w:rsidR="00B565A2" w:rsidRDefault="00B565A2">
            <w:pPr>
              <w:pStyle w:val="ConsPlusNormal"/>
              <w:jc w:val="center"/>
            </w:pPr>
            <w:r>
              <w:t>о предоставлении субсидии некоммерческим организациям</w:t>
            </w:r>
          </w:p>
          <w:p w14:paraId="47113928" w14:textId="77777777" w:rsidR="00B565A2" w:rsidRDefault="00B565A2">
            <w:pPr>
              <w:pStyle w:val="ConsPlusNormal"/>
              <w:jc w:val="center"/>
            </w:pPr>
            <w:r>
              <w:t>для обеспечения деятельности центра поддержки экспорта</w:t>
            </w:r>
          </w:p>
        </w:tc>
      </w:tr>
      <w:tr w:rsidR="00B565A2" w14:paraId="25880208" w14:textId="77777777">
        <w:tc>
          <w:tcPr>
            <w:tcW w:w="47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BBE55" w14:textId="77777777" w:rsidR="00B565A2" w:rsidRDefault="00B565A2">
            <w:pPr>
              <w:pStyle w:val="ConsPlusNormal"/>
              <w:ind w:firstLine="283"/>
              <w:jc w:val="both"/>
            </w:pPr>
            <w:r>
              <w:lastRenderedPageBreak/>
              <w:t>Прошу предоставить субсидию в размере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1A51D" w14:textId="77777777" w:rsidR="00B565A2" w:rsidRDefault="00B565A2">
            <w:pPr>
              <w:pStyle w:val="ConsPlusNormal"/>
              <w:jc w:val="right"/>
            </w:pPr>
            <w:r>
              <w:t>:</w:t>
            </w:r>
          </w:p>
        </w:tc>
      </w:tr>
      <w:tr w:rsidR="00B565A2" w14:paraId="5D63FA9D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C2C519" w14:textId="77777777" w:rsidR="00B565A2" w:rsidRDefault="00B565A2">
            <w:pPr>
              <w:pStyle w:val="ConsPlusNormal"/>
              <w:ind w:firstLine="283"/>
              <w:jc w:val="both"/>
            </w:pPr>
            <w:r>
              <w:t>для обеспечения деятельности центра поддержки экспорта;</w:t>
            </w:r>
          </w:p>
          <w:p w14:paraId="641038E8" w14:textId="77777777" w:rsidR="00B565A2" w:rsidRDefault="00B565A2">
            <w:pPr>
              <w:pStyle w:val="ConsPlusNormal"/>
              <w:ind w:firstLine="283"/>
              <w:jc w:val="both"/>
            </w:pPr>
            <w:r>
              <w:t>для обеспечения деятельности центра поддержки экспорта в рамках реализации регионального проекта "Акселерация субъектов малого и среднего предпринимательства".</w:t>
            </w:r>
          </w:p>
        </w:tc>
      </w:tr>
      <w:tr w:rsidR="00B565A2" w14:paraId="0AA77FA8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924D2C" w14:textId="77777777" w:rsidR="00B565A2" w:rsidRDefault="00B565A2">
            <w:pPr>
              <w:pStyle w:val="ConsPlusNormal"/>
              <w:jc w:val="center"/>
            </w:pPr>
            <w:r>
              <w:t>(нужное подчеркнуть).</w:t>
            </w:r>
          </w:p>
        </w:tc>
      </w:tr>
      <w:tr w:rsidR="00B565A2" w14:paraId="60093125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D90E5F" w14:textId="77777777" w:rsidR="00B565A2" w:rsidRDefault="00B565A2">
            <w:pPr>
              <w:pStyle w:val="ConsPlusNormal"/>
              <w:jc w:val="both"/>
            </w:pPr>
            <w:r>
              <w:t>Реквизиты для перечисления субсидии:</w:t>
            </w:r>
          </w:p>
        </w:tc>
      </w:tr>
      <w:tr w:rsidR="00B565A2" w14:paraId="6D874A8A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AF4217" w14:textId="77777777" w:rsidR="00B565A2" w:rsidRDefault="00B565A2">
            <w:pPr>
              <w:pStyle w:val="ConsPlusNormal"/>
              <w:jc w:val="both"/>
            </w:pPr>
            <w:r>
              <w:t>ИНН</w:t>
            </w:r>
          </w:p>
        </w:tc>
      </w:tr>
      <w:tr w:rsidR="00B565A2" w14:paraId="091F91CB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37655" w14:textId="77777777" w:rsidR="00B565A2" w:rsidRDefault="00B565A2">
            <w:pPr>
              <w:pStyle w:val="ConsPlusNormal"/>
            </w:pPr>
          </w:p>
        </w:tc>
      </w:tr>
      <w:tr w:rsidR="00B565A2" w14:paraId="58923BC2" w14:textId="77777777">
        <w:tblPrEx>
          <w:tblBorders>
            <w:insideH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8D66A" w14:textId="77777777" w:rsidR="00B565A2" w:rsidRDefault="00B565A2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666CB" w14:textId="77777777" w:rsidR="00B565A2" w:rsidRDefault="00B565A2">
            <w:pPr>
              <w:pStyle w:val="ConsPlusNormal"/>
            </w:pPr>
          </w:p>
        </w:tc>
      </w:tr>
      <w:tr w:rsidR="00B565A2" w14:paraId="362C6D20" w14:textId="77777777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B5C49" w14:textId="77777777" w:rsidR="00B565A2" w:rsidRDefault="00B565A2">
            <w:pPr>
              <w:pStyle w:val="ConsPlusNormal"/>
            </w:pPr>
            <w:r>
              <w:t>ОГРН</w:t>
            </w:r>
          </w:p>
        </w:tc>
        <w:tc>
          <w:tcPr>
            <w:tcW w:w="8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0626B" w14:textId="77777777" w:rsidR="00B565A2" w:rsidRDefault="00B565A2">
            <w:pPr>
              <w:pStyle w:val="ConsPlusNormal"/>
            </w:pPr>
          </w:p>
        </w:tc>
      </w:tr>
      <w:tr w:rsidR="00B565A2" w14:paraId="3768CC84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633EB0" w14:textId="77777777" w:rsidR="00B565A2" w:rsidRDefault="00B565A2">
            <w:pPr>
              <w:pStyle w:val="ConsPlusNormal"/>
            </w:pPr>
            <w:r>
              <w:t xml:space="preserve">Основной вид деятельности по </w:t>
            </w:r>
            <w:hyperlink r:id="rId27">
              <w:r>
                <w:rPr>
                  <w:color w:val="0000FF"/>
                </w:rPr>
                <w:t>ОКВЭД</w:t>
              </w:r>
            </w:hyperlink>
          </w:p>
        </w:tc>
      </w:tr>
      <w:tr w:rsidR="00B565A2" w14:paraId="5FE45C88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AB0FB" w14:textId="77777777" w:rsidR="00B565A2" w:rsidRDefault="00B565A2">
            <w:pPr>
              <w:pStyle w:val="ConsPlusNormal"/>
            </w:pPr>
          </w:p>
        </w:tc>
      </w:tr>
      <w:tr w:rsidR="00B565A2" w14:paraId="0A561255" w14:textId="77777777">
        <w:tblPrEx>
          <w:tblBorders>
            <w:insideH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EB4F5" w14:textId="77777777" w:rsidR="00B565A2" w:rsidRDefault="00B565A2">
            <w:pPr>
              <w:pStyle w:val="ConsPlusNormal"/>
            </w:pPr>
            <w:r>
              <w:t>БИК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F5E4" w14:textId="77777777" w:rsidR="00B565A2" w:rsidRDefault="00B565A2">
            <w:pPr>
              <w:pStyle w:val="ConsPlusNormal"/>
            </w:pPr>
          </w:p>
        </w:tc>
      </w:tr>
      <w:tr w:rsidR="00B565A2" w14:paraId="1B9AE236" w14:textId="77777777"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0CF0" w14:textId="77777777" w:rsidR="00B565A2" w:rsidRDefault="00B565A2">
            <w:pPr>
              <w:pStyle w:val="ConsPlusNormal"/>
            </w:pPr>
            <w:r>
              <w:t>Кор. счет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F26A8" w14:textId="77777777" w:rsidR="00B565A2" w:rsidRDefault="00B565A2">
            <w:pPr>
              <w:pStyle w:val="ConsPlusNormal"/>
            </w:pPr>
          </w:p>
        </w:tc>
      </w:tr>
      <w:tr w:rsidR="00B565A2" w14:paraId="095E600D" w14:textId="77777777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4E9AA" w14:textId="77777777" w:rsidR="00B565A2" w:rsidRDefault="00B565A2">
            <w:pPr>
              <w:pStyle w:val="ConsPlusNormal"/>
            </w:pPr>
            <w:r>
              <w:t>Расчетный счет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4F381" w14:textId="77777777" w:rsidR="00B565A2" w:rsidRDefault="00B565A2">
            <w:pPr>
              <w:pStyle w:val="ConsPlusNormal"/>
            </w:pPr>
          </w:p>
        </w:tc>
      </w:tr>
      <w:tr w:rsidR="00B565A2" w14:paraId="45B350CD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979171" w14:textId="77777777" w:rsidR="00B565A2" w:rsidRDefault="00B565A2">
            <w:pPr>
              <w:pStyle w:val="ConsPlusNormal"/>
            </w:pPr>
            <w:r>
              <w:t>Наименование учреждения Центрального банка Российской Федерации,</w:t>
            </w:r>
          </w:p>
        </w:tc>
      </w:tr>
      <w:tr w:rsidR="00B565A2" w14:paraId="612594AF" w14:textId="77777777"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F9D85" w14:textId="77777777" w:rsidR="00B565A2" w:rsidRDefault="00B565A2">
            <w:pPr>
              <w:pStyle w:val="ConsPlusNormal"/>
              <w:jc w:val="both"/>
            </w:pPr>
            <w:r>
              <w:t>кредитной организации</w:t>
            </w:r>
          </w:p>
        </w:tc>
        <w:tc>
          <w:tcPr>
            <w:tcW w:w="6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AB103" w14:textId="77777777" w:rsidR="00B565A2" w:rsidRDefault="00B565A2">
            <w:pPr>
              <w:pStyle w:val="ConsPlusNormal"/>
            </w:pPr>
          </w:p>
        </w:tc>
      </w:tr>
      <w:tr w:rsidR="00B565A2" w14:paraId="36502A65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5DA2F" w14:textId="77777777" w:rsidR="00B565A2" w:rsidRDefault="00B565A2">
            <w:pPr>
              <w:pStyle w:val="ConsPlusNormal"/>
            </w:pPr>
          </w:p>
        </w:tc>
      </w:tr>
      <w:tr w:rsidR="00B565A2" w14:paraId="45BDB80B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73F21" w14:textId="77777777" w:rsidR="00B565A2" w:rsidRDefault="00B565A2">
            <w:pPr>
              <w:pStyle w:val="ConsPlusNormal"/>
            </w:pPr>
          </w:p>
        </w:tc>
      </w:tr>
      <w:tr w:rsidR="00B565A2" w14:paraId="354ED02A" w14:textId="77777777"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4A5CC8" w14:textId="77777777" w:rsidR="00B565A2" w:rsidRDefault="00B565A2">
            <w:pPr>
              <w:pStyle w:val="ConsPlusNormal"/>
              <w:jc w:val="both"/>
            </w:pPr>
            <w:r>
              <w:t>Руководитель Заявителя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635E1" w14:textId="77777777" w:rsidR="00B565A2" w:rsidRDefault="00B565A2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DDCEAF" w14:textId="77777777" w:rsidR="00B565A2" w:rsidRDefault="00B565A2">
            <w:pPr>
              <w:pStyle w:val="ConsPlusNormal"/>
              <w:jc w:val="both"/>
            </w:pPr>
            <w:proofErr w:type="spellStart"/>
            <w:r>
              <w:t>И.О.Фамилия</w:t>
            </w:r>
            <w:proofErr w:type="spellEnd"/>
          </w:p>
        </w:tc>
      </w:tr>
      <w:tr w:rsidR="00B565A2" w14:paraId="60C60A6B" w14:textId="77777777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4A4C4" w14:textId="77777777" w:rsidR="00B565A2" w:rsidRDefault="00B565A2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C4F4" w14:textId="77777777" w:rsidR="00B565A2" w:rsidRDefault="00B565A2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D7EA3" w14:textId="77777777" w:rsidR="00B565A2" w:rsidRDefault="00B565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9FFD52" w14:textId="77777777" w:rsidR="00B565A2" w:rsidRDefault="00B565A2">
            <w:pPr>
              <w:pStyle w:val="ConsPlusNormal"/>
            </w:pPr>
          </w:p>
        </w:tc>
      </w:tr>
      <w:tr w:rsidR="00B565A2" w14:paraId="64A7B092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8A81F1" w14:textId="77777777" w:rsidR="00B565A2" w:rsidRDefault="00B565A2">
            <w:pPr>
              <w:pStyle w:val="ConsPlusNormal"/>
              <w:jc w:val="both"/>
            </w:pPr>
            <w:r>
              <w:t>"__" _________ 20__ года</w:t>
            </w:r>
          </w:p>
        </w:tc>
      </w:tr>
      <w:tr w:rsidR="00B565A2" w14:paraId="488A6BA7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2DCFD2" w14:textId="77777777" w:rsidR="00B565A2" w:rsidRDefault="00B565A2">
            <w:pPr>
              <w:pStyle w:val="ConsPlusNormal"/>
              <w:jc w:val="both"/>
            </w:pPr>
            <w:r>
              <w:t>Контактный телефон _________________________</w:t>
            </w:r>
          </w:p>
        </w:tc>
      </w:tr>
    </w:tbl>
    <w:p w14:paraId="0150C0A3" w14:textId="77777777" w:rsidR="00B565A2" w:rsidRDefault="00B565A2">
      <w:pPr>
        <w:pStyle w:val="ConsPlusNormal"/>
        <w:ind w:firstLine="540"/>
        <w:jc w:val="both"/>
      </w:pPr>
    </w:p>
    <w:p w14:paraId="11FACDF6" w14:textId="77777777" w:rsidR="00B565A2" w:rsidRDefault="00B565A2">
      <w:pPr>
        <w:pStyle w:val="ConsPlusNormal"/>
        <w:ind w:firstLine="540"/>
        <w:jc w:val="both"/>
      </w:pPr>
    </w:p>
    <w:p w14:paraId="5DBC184E" w14:textId="77777777" w:rsidR="00B565A2" w:rsidRDefault="00B565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623F41" w14:textId="77777777" w:rsidR="00D65B0B" w:rsidRDefault="00D65B0B"/>
    <w:sectPr w:rsidR="00D65B0B" w:rsidSect="00B5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A2"/>
    <w:rsid w:val="00114897"/>
    <w:rsid w:val="00B565A2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E9B8"/>
  <w15:chartTrackingRefBased/>
  <w15:docId w15:val="{C2B50142-6CF7-48B5-A41C-C37F71E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5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9172&amp;dst=100022" TargetMode="External"/><Relationship Id="rId13" Type="http://schemas.openxmlformats.org/officeDocument/2006/relationships/hyperlink" Target="https://login.consultant.ru/link/?req=doc&amp;base=LAW&amp;n=465808&amp;dst=3704" TargetMode="External"/><Relationship Id="rId18" Type="http://schemas.openxmlformats.org/officeDocument/2006/relationships/hyperlink" Target="https://login.consultant.ru/link/?req=doc&amp;base=LAW&amp;n=465808&amp;dst=3704" TargetMode="External"/><Relationship Id="rId26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109711&amp;dst=100020" TargetMode="External"/><Relationship Id="rId7" Type="http://schemas.openxmlformats.org/officeDocument/2006/relationships/hyperlink" Target="https://login.consultant.ru/link/?req=doc&amp;base=LAW&amp;n=464169" TargetMode="External"/><Relationship Id="rId12" Type="http://schemas.openxmlformats.org/officeDocument/2006/relationships/hyperlink" Target="https://login.consultant.ru/link/?req=doc&amp;base=RLAW154&amp;n=109711&amp;dst=100008" TargetMode="External"/><Relationship Id="rId17" Type="http://schemas.openxmlformats.org/officeDocument/2006/relationships/hyperlink" Target="https://login.consultant.ru/link/?req=doc&amp;base=RLAW154&amp;n=109711&amp;dst=100012" TargetMode="External"/><Relationship Id="rId25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3644" TargetMode="External"/><Relationship Id="rId20" Type="http://schemas.openxmlformats.org/officeDocument/2006/relationships/hyperlink" Target="https://login.consultant.ru/link/?req=doc&amp;base=RLAW154&amp;n=109711&amp;dst=10001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708" TargetMode="External"/><Relationship Id="rId11" Type="http://schemas.openxmlformats.org/officeDocument/2006/relationships/hyperlink" Target="https://login.consultant.ru/link/?req=doc&amp;base=LAW&amp;n=465808&amp;dst=3722" TargetMode="External"/><Relationship Id="rId24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hyperlink" Target="https://login.consultant.ru/link/?req=doc&amp;base=RLAW154&amp;n=105409&amp;dst=107999" TargetMode="External"/><Relationship Id="rId15" Type="http://schemas.openxmlformats.org/officeDocument/2006/relationships/hyperlink" Target="https://login.consultant.ru/link/?req=doc&amp;base=RLAW154&amp;n=109711&amp;dst=100010" TargetMode="External"/><Relationship Id="rId23" Type="http://schemas.openxmlformats.org/officeDocument/2006/relationships/hyperlink" Target="https://login.consultant.ru/link/?req=doc&amp;base=LAW&amp;n=465808&amp;dst=37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808&amp;dst=3704" TargetMode="External"/><Relationship Id="rId19" Type="http://schemas.openxmlformats.org/officeDocument/2006/relationships/hyperlink" Target="https://login.consultant.ru/link/?req=doc&amp;base=LAW&amp;n=465808&amp;dst=3722" TargetMode="External"/><Relationship Id="rId4" Type="http://schemas.openxmlformats.org/officeDocument/2006/relationships/hyperlink" Target="https://login.consultant.ru/link/?req=doc&amp;base=RLAW154&amp;n=109711&amp;dst=100005" TargetMode="External"/><Relationship Id="rId9" Type="http://schemas.openxmlformats.org/officeDocument/2006/relationships/hyperlink" Target="https://login.consultant.ru/link/?req=doc&amp;base=RLAW154&amp;n=109711&amp;dst=100006" TargetMode="External"/><Relationship Id="rId14" Type="http://schemas.openxmlformats.org/officeDocument/2006/relationships/hyperlink" Target="https://login.consultant.ru/link/?req=doc&amp;base=LAW&amp;n=465808&amp;dst=3722" TargetMode="External"/><Relationship Id="rId22" Type="http://schemas.openxmlformats.org/officeDocument/2006/relationships/hyperlink" Target="https://login.consultant.ru/link/?req=doc&amp;base=RLAW154&amp;n=109711&amp;dst=100022" TargetMode="External"/><Relationship Id="rId27" Type="http://schemas.openxmlformats.org/officeDocument/2006/relationships/hyperlink" Target="https://login.consultant.ru/link/?req=doc&amp;base=LAW&amp;n=462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5642</Words>
  <Characters>32163</Characters>
  <Application>Microsoft Office Word</Application>
  <DocSecurity>0</DocSecurity>
  <Lines>268</Lines>
  <Paragraphs>75</Paragraphs>
  <ScaleCrop>false</ScaleCrop>
  <Company/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1</cp:revision>
  <dcterms:created xsi:type="dcterms:W3CDTF">2024-02-01T07:40:00Z</dcterms:created>
  <dcterms:modified xsi:type="dcterms:W3CDTF">2024-02-01T07:41:00Z</dcterms:modified>
</cp:coreProperties>
</file>